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08394C" w:rsidP="006E65B0">
            <w:pPr>
              <w:spacing w:line="240" w:lineRule="auto"/>
              <w:rPr>
                <w:rFonts w:asciiTheme="minorHAnsi" w:hAnsiTheme="minorHAnsi"/>
                <w:b/>
                <w:color w:val="0070C0"/>
                <w:sz w:val="24"/>
                <w:szCs w:val="24"/>
              </w:rPr>
            </w:pPr>
            <w:r>
              <w:rPr>
                <w:rFonts w:asciiTheme="minorHAnsi" w:hAnsiTheme="minorHAnsi"/>
                <w:b/>
                <w:color w:val="0070C0"/>
                <w:sz w:val="24"/>
                <w:szCs w:val="24"/>
              </w:rPr>
              <w:t>Кафедра органічної хімії та технології органічних речовин</w:t>
            </w:r>
          </w:p>
        </w:tc>
      </w:tr>
      <w:tr w:rsidR="007E3190" w:rsidRPr="008148A3" w:rsidTr="00D525C0">
        <w:trPr>
          <w:trHeight w:val="628"/>
        </w:trPr>
        <w:tc>
          <w:tcPr>
            <w:tcW w:w="10206" w:type="dxa"/>
            <w:gridSpan w:val="3"/>
          </w:tcPr>
          <w:p w:rsidR="007E3190" w:rsidRDefault="0019550C" w:rsidP="00D525C0">
            <w:pPr>
              <w:spacing w:before="120"/>
              <w:jc w:val="center"/>
              <w:rPr>
                <w:rFonts w:asciiTheme="minorHAnsi" w:hAnsiTheme="minorHAnsi"/>
                <w:b/>
                <w:color w:val="002060"/>
                <w:sz w:val="48"/>
                <w:szCs w:val="48"/>
              </w:rPr>
            </w:pPr>
            <w:r w:rsidRPr="0019550C">
              <w:rPr>
                <w:rFonts w:asciiTheme="minorHAnsi" w:hAnsiTheme="minorHAnsi"/>
                <w:b/>
                <w:color w:val="002060"/>
                <w:sz w:val="48"/>
                <w:szCs w:val="48"/>
              </w:rPr>
              <w:t>Основи технологічного проектування виробництв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19550C">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 xml:space="preserve">Другий (магістерський) </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19550C" w:rsidP="006757B0">
            <w:pPr>
              <w:spacing w:before="20" w:after="20" w:line="240" w:lineRule="auto"/>
              <w:cnfStyle w:val="000000100000"/>
              <w:rPr>
                <w:rFonts w:asciiTheme="minorHAnsi" w:hAnsiTheme="minorHAnsi"/>
                <w:i/>
                <w:color w:val="0070C0"/>
                <w:sz w:val="22"/>
                <w:szCs w:val="22"/>
              </w:rPr>
            </w:pPr>
            <w:r w:rsidRPr="0019550C">
              <w:rPr>
                <w:rFonts w:asciiTheme="minorHAnsi" w:hAnsiTheme="minorHAnsi"/>
                <w:i/>
                <w:color w:val="0070C0"/>
                <w:sz w:val="22"/>
                <w:szCs w:val="22"/>
                <w:u w:val="single"/>
              </w:rPr>
              <w:t>016 – Хімічна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19550C" w:rsidRPr="0019550C" w:rsidRDefault="0019550C" w:rsidP="0019550C">
            <w:pPr>
              <w:spacing w:before="20" w:after="20" w:line="240" w:lineRule="auto"/>
              <w:cnfStyle w:val="000000000000"/>
              <w:rPr>
                <w:rFonts w:asciiTheme="minorHAnsi" w:hAnsiTheme="minorHAnsi"/>
                <w:i/>
                <w:color w:val="0070C0"/>
                <w:sz w:val="22"/>
                <w:szCs w:val="22"/>
                <w:u w:val="single"/>
                <w:vertAlign w:val="superscript"/>
                <w:lang w:val="ru-RU"/>
              </w:rPr>
            </w:pPr>
            <w:r w:rsidRPr="0019550C">
              <w:rPr>
                <w:rFonts w:asciiTheme="minorHAnsi" w:hAnsiTheme="minorHAnsi"/>
                <w:i/>
                <w:color w:val="0070C0"/>
                <w:sz w:val="22"/>
                <w:szCs w:val="22"/>
                <w:u w:val="single"/>
              </w:rPr>
              <w:t>161  Хімічні технології та інженерія</w:t>
            </w:r>
          </w:p>
          <w:p w:rsidR="004A6336" w:rsidRPr="00A2798C" w:rsidRDefault="004A6336" w:rsidP="006757B0">
            <w:pPr>
              <w:spacing w:before="20" w:after="20" w:line="240" w:lineRule="auto"/>
              <w:cnfStyle w:val="000000000000"/>
              <w:rPr>
                <w:rFonts w:asciiTheme="minorHAnsi" w:hAnsiTheme="minorHAnsi"/>
                <w:i/>
                <w:color w:val="0070C0"/>
                <w:sz w:val="22"/>
                <w:szCs w:val="22"/>
              </w:rPr>
            </w:pP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A2798C" w:rsidRDefault="00366CB7" w:rsidP="00A2464E">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Хімічна технологія органічних речовин</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2D46FA">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r w:rsidR="004A6336" w:rsidRPr="00A2798C">
              <w:rPr>
                <w:rFonts w:asciiTheme="minorHAnsi" w:hAnsiTheme="minorHAnsi"/>
                <w:i/>
                <w:color w:val="0070C0"/>
                <w:sz w:val="22"/>
                <w:szCs w:val="22"/>
              </w:rPr>
              <w:t xml:space="preserve"> </w:t>
            </w:r>
          </w:p>
        </w:tc>
      </w:tr>
      <w:tr w:rsidR="00894491" w:rsidRPr="005251A5" w:rsidTr="00D525C0">
        <w:trPr>
          <w:cnfStyle w:val="000000100000"/>
        </w:trPr>
        <w:tc>
          <w:tcPr>
            <w:cnfStyle w:val="001000000000"/>
            <w:tcW w:w="2694" w:type="dxa"/>
          </w:tcPr>
          <w:p w:rsidR="00894491" w:rsidRPr="005251A5" w:rsidRDefault="00894491" w:rsidP="00FA451B">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2D46FA">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r w:rsidR="002D46FA">
              <w:rPr>
                <w:rFonts w:asciiTheme="minorHAnsi" w:hAnsiTheme="minorHAnsi"/>
                <w:i/>
                <w:color w:val="0070C0"/>
                <w:sz w:val="22"/>
                <w:szCs w:val="22"/>
              </w:rPr>
              <w:t>)</w:t>
            </w:r>
          </w:p>
        </w:tc>
      </w:tr>
      <w:tr w:rsidR="007244E1" w:rsidRPr="005251A5" w:rsidTr="00D525C0">
        <w:tc>
          <w:tcPr>
            <w:cnfStyle w:val="001000000000"/>
            <w:tcW w:w="2694" w:type="dxa"/>
          </w:tcPr>
          <w:p w:rsidR="007244E1" w:rsidRPr="005251A5" w:rsidRDefault="007244E1" w:rsidP="00DC7337">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2D46FA" w:rsidP="002D46FA">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1</w:t>
            </w:r>
            <w:r w:rsidR="007244E1" w:rsidRPr="00A2798C">
              <w:rPr>
                <w:rFonts w:asciiTheme="minorHAnsi" w:hAnsiTheme="minorHAnsi"/>
                <w:i/>
                <w:color w:val="0070C0"/>
                <w:sz w:val="22"/>
                <w:szCs w:val="22"/>
              </w:rPr>
              <w:t>курс, осінній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A2798C" w:rsidRDefault="002D46FA" w:rsidP="006757B0">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90 годин</w:t>
            </w:r>
          </w:p>
        </w:tc>
      </w:tr>
      <w:tr w:rsidR="007244E1" w:rsidRPr="005251A5" w:rsidTr="00D525C0">
        <w:tc>
          <w:tcPr>
            <w:cnfStyle w:val="001000000000"/>
            <w:tcW w:w="2694" w:type="dxa"/>
          </w:tcPr>
          <w:p w:rsidR="007244E1" w:rsidRPr="005251A5" w:rsidRDefault="007244E1" w:rsidP="00D233F9">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2D46FA" w:rsidRPr="002D46FA" w:rsidRDefault="002D46FA" w:rsidP="002D46FA">
            <w:pPr>
              <w:spacing w:before="20" w:after="20" w:line="240" w:lineRule="auto"/>
              <w:cnfStyle w:val="000000000000"/>
              <w:rPr>
                <w:rFonts w:asciiTheme="minorHAnsi" w:hAnsiTheme="minorHAnsi"/>
                <w:i/>
                <w:sz w:val="22"/>
                <w:szCs w:val="22"/>
                <w:u w:val="single"/>
              </w:rPr>
            </w:pPr>
            <w:proofErr w:type="spellStart"/>
            <w:r w:rsidRPr="002D46FA">
              <w:rPr>
                <w:rFonts w:asciiTheme="minorHAnsi" w:hAnsiTheme="minorHAnsi"/>
                <w:i/>
                <w:sz w:val="22"/>
                <w:szCs w:val="22"/>
                <w:u w:val="single"/>
              </w:rPr>
              <w:t>Диф.залік</w:t>
            </w:r>
            <w:proofErr w:type="spellEnd"/>
            <w:r w:rsidRPr="002D46FA">
              <w:rPr>
                <w:rFonts w:asciiTheme="minorHAnsi" w:hAnsiTheme="minorHAnsi"/>
                <w:i/>
                <w:sz w:val="22"/>
                <w:szCs w:val="22"/>
                <w:u w:val="single"/>
              </w:rPr>
              <w:t>; письмовий</w:t>
            </w:r>
          </w:p>
          <w:p w:rsidR="007244E1" w:rsidRPr="00A2798C" w:rsidRDefault="007244E1" w:rsidP="00D233F9">
            <w:pPr>
              <w:spacing w:before="20" w:after="20" w:line="240" w:lineRule="auto"/>
              <w:cnfStyle w:val="000000000000"/>
              <w:rPr>
                <w:rFonts w:asciiTheme="minorHAnsi" w:hAnsiTheme="minorHAnsi"/>
                <w:i/>
                <w:sz w:val="22"/>
                <w:szCs w:val="22"/>
                <w:lang w:val="en-US"/>
              </w:rPr>
            </w:pP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2D46FA" w:rsidRPr="002D46FA" w:rsidRDefault="002D46FA" w:rsidP="002D46FA">
            <w:pPr>
              <w:spacing w:before="20" w:after="20" w:line="240" w:lineRule="auto"/>
              <w:cnfStyle w:val="000000100000"/>
              <w:rPr>
                <w:rFonts w:asciiTheme="minorHAnsi" w:hAnsiTheme="minorHAnsi"/>
                <w:i/>
                <w:sz w:val="22"/>
                <w:szCs w:val="22"/>
              </w:rPr>
            </w:pPr>
            <w:r w:rsidRPr="002D46FA">
              <w:rPr>
                <w:rFonts w:asciiTheme="minorHAnsi" w:hAnsiTheme="minorHAnsi"/>
                <w:i/>
                <w:sz w:val="22"/>
                <w:szCs w:val="22"/>
              </w:rPr>
              <w:t>Лекції</w:t>
            </w:r>
            <w:r>
              <w:rPr>
                <w:rFonts w:asciiTheme="minorHAnsi" w:hAnsiTheme="minorHAnsi"/>
                <w:i/>
                <w:sz w:val="22"/>
                <w:szCs w:val="22"/>
              </w:rPr>
              <w:t xml:space="preserve">  - 18 год.,  Лабораторні роботи – 36 год.</w:t>
            </w:r>
          </w:p>
          <w:p w:rsidR="004A6336" w:rsidRPr="002D46FA" w:rsidRDefault="002D46FA" w:rsidP="002D46FA">
            <w:pPr>
              <w:spacing w:before="20" w:after="20" w:line="240" w:lineRule="auto"/>
              <w:cnfStyle w:val="000000100000"/>
              <w:rPr>
                <w:rFonts w:asciiTheme="minorHAnsi" w:hAnsiTheme="minorHAnsi"/>
                <w:i/>
                <w:sz w:val="22"/>
                <w:szCs w:val="22"/>
                <w:lang w:val="ru-RU"/>
              </w:rPr>
            </w:pPr>
            <w:r>
              <w:rPr>
                <w:rFonts w:asciiTheme="minorHAnsi" w:hAnsiTheme="minorHAnsi"/>
                <w:i/>
                <w:sz w:val="22"/>
                <w:szCs w:val="22"/>
              </w:rPr>
              <w:t xml:space="preserve"> </w:t>
            </w: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2D46FA"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proofErr w:type="spellStart"/>
            <w:r w:rsidR="00D82DA7" w:rsidRPr="005251A5">
              <w:rPr>
                <w:rFonts w:asciiTheme="minorHAnsi" w:hAnsiTheme="minorHAnsi"/>
                <w:sz w:val="22"/>
                <w:szCs w:val="22"/>
              </w:rPr>
              <w:t>ерівник</w:t>
            </w:r>
            <w:r>
              <w:rPr>
                <w:rFonts w:asciiTheme="minorHAnsi" w:hAnsiTheme="minorHAnsi"/>
                <w:sz w:val="22"/>
                <w:szCs w:val="22"/>
              </w:rPr>
              <w:t>а</w:t>
            </w:r>
            <w:proofErr w:type="spellEnd"/>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4A6336" w:rsidRPr="009C1460" w:rsidRDefault="00D82DA7" w:rsidP="006757B0">
            <w:pPr>
              <w:spacing w:before="20" w:after="20" w:line="240" w:lineRule="auto"/>
              <w:cnfStyle w:val="000000100000"/>
              <w:rPr>
                <w:rFonts w:asciiTheme="minorHAnsi" w:hAnsiTheme="minorHAnsi"/>
                <w:color w:val="0070C0"/>
                <w:sz w:val="22"/>
                <w:szCs w:val="22"/>
                <w:lang w:val="ru-RU"/>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proofErr w:type="spellStart"/>
            <w:r w:rsidR="002D46FA">
              <w:rPr>
                <w:rFonts w:asciiTheme="minorHAnsi" w:hAnsiTheme="minorHAnsi"/>
                <w:i/>
                <w:color w:val="0070C0"/>
                <w:sz w:val="22"/>
                <w:szCs w:val="22"/>
              </w:rPr>
              <w:t>к.х.н</w:t>
            </w:r>
            <w:proofErr w:type="spellEnd"/>
            <w:r w:rsidR="002D46FA">
              <w:rPr>
                <w:rFonts w:asciiTheme="minorHAnsi" w:hAnsiTheme="minorHAnsi"/>
                <w:i/>
                <w:color w:val="0070C0"/>
                <w:sz w:val="22"/>
                <w:szCs w:val="22"/>
              </w:rPr>
              <w:t>.</w:t>
            </w:r>
            <w:r w:rsidR="004A6336" w:rsidRPr="00A2798C">
              <w:rPr>
                <w:rFonts w:asciiTheme="minorHAnsi" w:hAnsiTheme="minorHAnsi"/>
                <w:i/>
                <w:color w:val="0070C0"/>
                <w:sz w:val="22"/>
                <w:szCs w:val="22"/>
              </w:rPr>
              <w:t>,</w:t>
            </w:r>
            <w:r w:rsidR="002D46FA">
              <w:rPr>
                <w:rFonts w:asciiTheme="minorHAnsi" w:hAnsiTheme="minorHAnsi"/>
                <w:i/>
                <w:color w:val="0070C0"/>
                <w:sz w:val="22"/>
                <w:szCs w:val="22"/>
              </w:rPr>
              <w:t xml:space="preserve"> доцент, Бутова Катерина Дмитрівна</w:t>
            </w:r>
            <w:r w:rsidR="006F5C29" w:rsidRPr="00A2798C">
              <w:rPr>
                <w:rFonts w:asciiTheme="minorHAnsi" w:hAnsiTheme="minorHAnsi"/>
                <w:i/>
                <w:color w:val="0070C0"/>
                <w:sz w:val="22"/>
                <w:szCs w:val="22"/>
              </w:rPr>
              <w:t xml:space="preserve">, </w:t>
            </w:r>
            <w:proofErr w:type="spellStart"/>
            <w:r w:rsidR="009C1460">
              <w:rPr>
                <w:rFonts w:asciiTheme="minorHAnsi" w:hAnsiTheme="minorHAnsi"/>
                <w:i/>
                <w:color w:val="0070C0"/>
                <w:sz w:val="22"/>
                <w:szCs w:val="22"/>
                <w:lang w:val="en-GB"/>
              </w:rPr>
              <w:t>ebutova</w:t>
            </w:r>
            <w:proofErr w:type="spellEnd"/>
            <w:r w:rsidR="009C1460" w:rsidRPr="009C1460">
              <w:rPr>
                <w:rFonts w:asciiTheme="minorHAnsi" w:hAnsiTheme="minorHAnsi"/>
                <w:i/>
                <w:color w:val="0070C0"/>
                <w:sz w:val="22"/>
                <w:szCs w:val="22"/>
                <w:lang w:val="ru-RU"/>
              </w:rPr>
              <w:t>@</w:t>
            </w:r>
            <w:r w:rsidR="009C1460">
              <w:rPr>
                <w:rFonts w:asciiTheme="minorHAnsi" w:hAnsiTheme="minorHAnsi"/>
                <w:i/>
                <w:color w:val="0070C0"/>
                <w:sz w:val="22"/>
                <w:szCs w:val="22"/>
                <w:lang w:val="en-US"/>
              </w:rPr>
              <w:t>yahoo</w:t>
            </w:r>
            <w:r w:rsidR="009C1460" w:rsidRPr="009C1460">
              <w:rPr>
                <w:rFonts w:asciiTheme="minorHAnsi" w:hAnsiTheme="minorHAnsi"/>
                <w:i/>
                <w:color w:val="0070C0"/>
                <w:sz w:val="22"/>
                <w:szCs w:val="22"/>
                <w:lang w:val="ru-RU"/>
              </w:rPr>
              <w:t>.</w:t>
            </w:r>
            <w:r w:rsidR="009C1460">
              <w:rPr>
                <w:rFonts w:asciiTheme="minorHAnsi" w:hAnsiTheme="minorHAnsi"/>
                <w:i/>
                <w:color w:val="0070C0"/>
                <w:sz w:val="22"/>
                <w:szCs w:val="22"/>
                <w:lang w:val="en-US"/>
              </w:rPr>
              <w:t>com</w:t>
            </w:r>
          </w:p>
          <w:p w:rsidR="004A6336" w:rsidRPr="005251A5" w:rsidRDefault="004A6336" w:rsidP="006757B0">
            <w:pPr>
              <w:spacing w:before="20" w:after="20" w:line="240" w:lineRule="auto"/>
              <w:cnfStyle w:val="000000100000"/>
              <w:rPr>
                <w:rFonts w:asciiTheme="minorHAnsi" w:hAnsiTheme="minorHAnsi"/>
                <w:color w:val="0070C0"/>
                <w:sz w:val="22"/>
                <w:szCs w:val="22"/>
              </w:rPr>
            </w:pPr>
            <w:r w:rsidRPr="005251A5">
              <w:rPr>
                <w:rFonts w:asciiTheme="minorHAnsi" w:hAnsiTheme="minorHAnsi"/>
                <w:sz w:val="22"/>
                <w:szCs w:val="22"/>
              </w:rPr>
              <w:t xml:space="preserve">Лабораторні: </w:t>
            </w:r>
            <w:proofErr w:type="spellStart"/>
            <w:r w:rsidR="009C1460" w:rsidRPr="009C1460">
              <w:rPr>
                <w:rFonts w:asciiTheme="minorHAnsi" w:hAnsiTheme="minorHAnsi"/>
                <w:i/>
                <w:color w:val="0070C0"/>
                <w:sz w:val="22"/>
                <w:szCs w:val="22"/>
              </w:rPr>
              <w:t>к.х.н</w:t>
            </w:r>
            <w:proofErr w:type="spellEnd"/>
            <w:r w:rsidR="009C1460" w:rsidRPr="009C1460">
              <w:rPr>
                <w:rFonts w:asciiTheme="minorHAnsi" w:hAnsiTheme="minorHAnsi"/>
                <w:i/>
                <w:color w:val="0070C0"/>
                <w:sz w:val="22"/>
                <w:szCs w:val="22"/>
              </w:rPr>
              <w:t xml:space="preserve">., доцент, Бутова Катерина Дмитрівна, </w:t>
            </w:r>
            <w:proofErr w:type="spellStart"/>
            <w:r w:rsidR="009C1460" w:rsidRPr="009C1460">
              <w:rPr>
                <w:rFonts w:asciiTheme="minorHAnsi" w:hAnsiTheme="minorHAnsi"/>
                <w:i/>
                <w:color w:val="0070C0"/>
                <w:sz w:val="22"/>
                <w:szCs w:val="22"/>
                <w:lang w:val="en-GB"/>
              </w:rPr>
              <w:t>ebutova</w:t>
            </w:r>
            <w:proofErr w:type="spellEnd"/>
            <w:r w:rsidR="009C1460" w:rsidRPr="009C1460">
              <w:rPr>
                <w:rFonts w:asciiTheme="minorHAnsi" w:hAnsiTheme="minorHAnsi"/>
                <w:i/>
                <w:color w:val="0070C0"/>
                <w:sz w:val="22"/>
                <w:szCs w:val="22"/>
                <w:lang w:val="ru-RU"/>
              </w:rPr>
              <w:t>@</w:t>
            </w:r>
            <w:r w:rsidR="009C1460" w:rsidRPr="009C1460">
              <w:rPr>
                <w:rFonts w:asciiTheme="minorHAnsi" w:hAnsiTheme="minorHAnsi"/>
                <w:i/>
                <w:color w:val="0070C0"/>
                <w:sz w:val="22"/>
                <w:szCs w:val="22"/>
                <w:lang w:val="en-US"/>
              </w:rPr>
              <w:t>yahoo</w:t>
            </w:r>
            <w:r w:rsidR="009C1460" w:rsidRPr="009C1460">
              <w:rPr>
                <w:rFonts w:asciiTheme="minorHAnsi" w:hAnsiTheme="minorHAnsi"/>
                <w:i/>
                <w:color w:val="0070C0"/>
                <w:sz w:val="22"/>
                <w:szCs w:val="22"/>
                <w:lang w:val="ru-RU"/>
              </w:rPr>
              <w:t>.</w:t>
            </w:r>
            <w:r w:rsidR="009C1460" w:rsidRPr="009C1460">
              <w:rPr>
                <w:rFonts w:asciiTheme="minorHAnsi" w:hAnsiTheme="minorHAnsi"/>
                <w:i/>
                <w:color w:val="0070C0"/>
                <w:sz w:val="22"/>
                <w:szCs w:val="22"/>
                <w:lang w:val="en-US"/>
              </w:rPr>
              <w:t>com</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8910E9" w:rsidRDefault="006F5C29" w:rsidP="006F5C29">
            <w:pPr>
              <w:spacing w:before="20" w:after="20" w:line="240" w:lineRule="auto"/>
              <w:cnfStyle w:val="000000000000"/>
              <w:rPr>
                <w:rFonts w:asciiTheme="minorHAnsi" w:hAnsiTheme="minorHAnsi"/>
                <w:sz w:val="22"/>
                <w:szCs w:val="22"/>
              </w:rPr>
            </w:pPr>
            <w:r w:rsidRPr="006757B0">
              <w:rPr>
                <w:rFonts w:asciiTheme="minorHAnsi" w:hAnsiTheme="minorHAnsi"/>
                <w:color w:val="0070C0"/>
                <w:sz w:val="22"/>
                <w:szCs w:val="22"/>
              </w:rPr>
              <w:t>Посилання на дистанційний ресурс (</w:t>
            </w:r>
            <w:proofErr w:type="spellStart"/>
            <w:r w:rsidRPr="006757B0">
              <w:rPr>
                <w:rFonts w:asciiTheme="minorHAnsi" w:hAnsiTheme="minorHAnsi"/>
                <w:color w:val="0070C0"/>
                <w:sz w:val="22"/>
                <w:szCs w:val="22"/>
              </w:rPr>
              <w:t>Moodle</w:t>
            </w:r>
            <w:proofErr w:type="spellEnd"/>
            <w:r w:rsidRPr="006757B0">
              <w:rPr>
                <w:rFonts w:asciiTheme="minorHAnsi" w:hAnsiTheme="minorHAnsi"/>
                <w:color w:val="0070C0"/>
                <w:sz w:val="22"/>
                <w:szCs w:val="22"/>
              </w:rPr>
              <w:t xml:space="preserve">, </w:t>
            </w:r>
            <w:hyperlink r:id="rId12" w:tgtFrame="_blank" w:history="1">
              <w:r w:rsidR="00090EBD">
                <w:rPr>
                  <w:rStyle w:val="a5"/>
                  <w:rFonts w:eastAsia="Times New Roman"/>
                  <w:lang w:eastAsia="ru-RU"/>
                </w:rPr>
                <w:t>https://do.ipo.kpi.ua/course/view.php?id=4235</w:t>
              </w:r>
            </w:hyperlink>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lastRenderedPageBreak/>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302A15" w:rsidRPr="00302A15" w:rsidRDefault="00302A15" w:rsidP="00302A15">
      <w:pPr>
        <w:pStyle w:val="1"/>
        <w:numPr>
          <w:ilvl w:val="0"/>
          <w:numId w:val="0"/>
        </w:numPr>
        <w:ind w:left="720"/>
        <w:rPr>
          <w:b w:val="0"/>
          <w:i/>
          <w:color w:val="0070C0"/>
        </w:rPr>
      </w:pPr>
      <w:r w:rsidRPr="00302A15">
        <w:rPr>
          <w:b w:val="0"/>
          <w:i/>
          <w:color w:val="0070C0"/>
        </w:rPr>
        <w:t>Предмет навчальної дисципліни – устаткування заводів основного та тонкого органічного синтезу та проектування технологічного обладнання хімічних виробництв.</w:t>
      </w:r>
    </w:p>
    <w:p w:rsidR="00544780" w:rsidRPr="00544780" w:rsidRDefault="00544780" w:rsidP="00544780">
      <w:pPr>
        <w:pStyle w:val="1"/>
        <w:numPr>
          <w:ilvl w:val="0"/>
          <w:numId w:val="0"/>
        </w:numPr>
        <w:ind w:left="720"/>
        <w:rPr>
          <w:b w:val="0"/>
          <w:i/>
          <w:color w:val="0070C0"/>
        </w:rPr>
      </w:pPr>
      <w:r w:rsidRPr="00544780">
        <w:rPr>
          <w:i/>
          <w:color w:val="0070C0"/>
        </w:rPr>
        <w:t>Метою кредитного модуля</w:t>
      </w:r>
      <w:r w:rsidRPr="00544780">
        <w:rPr>
          <w:b w:val="0"/>
          <w:i/>
          <w:color w:val="0070C0"/>
        </w:rPr>
        <w:t xml:space="preserve">  «Основи технологічного проектування виробництв» є формування у студентів </w:t>
      </w:r>
      <w:r w:rsidRPr="00544780">
        <w:rPr>
          <w:i/>
          <w:color w:val="0070C0"/>
        </w:rPr>
        <w:t>здатностей:</w:t>
      </w:r>
    </w:p>
    <w:p w:rsidR="00544780" w:rsidRPr="00544780" w:rsidRDefault="00544780" w:rsidP="00544780">
      <w:pPr>
        <w:pStyle w:val="1"/>
        <w:numPr>
          <w:ilvl w:val="0"/>
          <w:numId w:val="0"/>
        </w:numPr>
        <w:ind w:left="720"/>
        <w:rPr>
          <w:b w:val="0"/>
          <w:i/>
          <w:color w:val="0070C0"/>
        </w:rPr>
      </w:pPr>
      <w:proofErr w:type="spellStart"/>
      <w:r>
        <w:rPr>
          <w:b w:val="0"/>
          <w:i/>
          <w:color w:val="0070C0"/>
        </w:rPr>
        <w:t>-</w:t>
      </w:r>
      <w:r w:rsidRPr="00544780">
        <w:rPr>
          <w:b w:val="0"/>
          <w:i/>
          <w:color w:val="0070C0"/>
        </w:rPr>
        <w:t>здатність</w:t>
      </w:r>
      <w:proofErr w:type="spellEnd"/>
      <w:r w:rsidRPr="00544780">
        <w:rPr>
          <w:b w:val="0"/>
          <w:i/>
          <w:color w:val="0070C0"/>
        </w:rPr>
        <w:t xml:space="preserve"> вирішувати типові завдання у проектуванні хімічних виробництв (КСП-3);</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-здатність</w:t>
      </w:r>
      <w:proofErr w:type="spellEnd"/>
      <w:r w:rsidRPr="00544780">
        <w:rPr>
          <w:b w:val="0"/>
          <w:i/>
          <w:color w:val="0070C0"/>
        </w:rPr>
        <w:t xml:space="preserve"> проводити технохімічні розрахунки технологічних виробництв (КЗП-5, КЗН-5);</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-здатність</w:t>
      </w:r>
      <w:proofErr w:type="spellEnd"/>
      <w:r w:rsidRPr="00544780">
        <w:rPr>
          <w:b w:val="0"/>
          <w:i/>
          <w:color w:val="0070C0"/>
        </w:rPr>
        <w:t xml:space="preserve"> розраховувати основні геометричні та конструктивні параметри технологічного обладнання (КСП-3, КЗП-</w:t>
      </w:r>
      <w:commentRangeStart w:id="0"/>
      <w:r w:rsidRPr="00544780">
        <w:rPr>
          <w:b w:val="0"/>
          <w:i/>
          <w:color w:val="0070C0"/>
        </w:rPr>
        <w:t>1</w:t>
      </w:r>
      <w:commentRangeEnd w:id="0"/>
      <w:r>
        <w:rPr>
          <w:rStyle w:val="a8"/>
          <w:rFonts w:ascii="Times New Roman" w:hAnsi="Times New Roman"/>
          <w:b w:val="0"/>
          <w:color w:val="auto"/>
        </w:rPr>
        <w:commentReference w:id="0"/>
      </w:r>
      <w:r w:rsidRPr="00544780">
        <w:rPr>
          <w:b w:val="0"/>
          <w:i/>
          <w:color w:val="0070C0"/>
        </w:rPr>
        <w:t>).</w:t>
      </w:r>
    </w:p>
    <w:p w:rsidR="00544780" w:rsidRPr="00544780" w:rsidRDefault="00544780" w:rsidP="00544780">
      <w:pPr>
        <w:pStyle w:val="1"/>
        <w:numPr>
          <w:ilvl w:val="0"/>
          <w:numId w:val="0"/>
        </w:numPr>
        <w:ind w:left="720"/>
        <w:rPr>
          <w:i/>
          <w:color w:val="0070C0"/>
        </w:rPr>
      </w:pPr>
      <w:r w:rsidRPr="00544780">
        <w:rPr>
          <w:i/>
          <w:color w:val="0070C0"/>
        </w:rPr>
        <w:t xml:space="preserve"> Основні завдання кредитного модуля.</w:t>
      </w:r>
    </w:p>
    <w:p w:rsidR="00544780" w:rsidRPr="00544780" w:rsidRDefault="00544780" w:rsidP="00544780">
      <w:pPr>
        <w:pStyle w:val="1"/>
        <w:numPr>
          <w:ilvl w:val="0"/>
          <w:numId w:val="0"/>
        </w:numPr>
        <w:ind w:left="720"/>
        <w:rPr>
          <w:b w:val="0"/>
          <w:i/>
          <w:color w:val="0070C0"/>
        </w:rPr>
      </w:pPr>
      <w:r w:rsidRPr="00544780">
        <w:rPr>
          <w:b w:val="0"/>
          <w:i/>
          <w:color w:val="0070C0"/>
        </w:rPr>
        <w:t xml:space="preserve">Згідно з вимогами освітньо-професійної програми студенти після засвоєння кредитного модуля </w:t>
      </w:r>
      <w:r>
        <w:rPr>
          <w:b w:val="0"/>
          <w:i/>
          <w:color w:val="0070C0"/>
        </w:rPr>
        <w:t>«</w:t>
      </w:r>
      <w:r w:rsidRPr="00544780">
        <w:rPr>
          <w:b w:val="0"/>
          <w:i/>
          <w:color w:val="0070C0"/>
        </w:rPr>
        <w:t>Основи технологічного проектування виробництв» мають продемонструвати такі результати навчання:</w:t>
      </w:r>
    </w:p>
    <w:p w:rsidR="00544780" w:rsidRPr="00544780" w:rsidRDefault="00544780" w:rsidP="00544780">
      <w:pPr>
        <w:pStyle w:val="1"/>
        <w:numPr>
          <w:ilvl w:val="0"/>
          <w:numId w:val="0"/>
        </w:numPr>
        <w:ind w:left="720" w:hanging="360"/>
        <w:rPr>
          <w:i/>
          <w:color w:val="0070C0"/>
        </w:rPr>
      </w:pPr>
      <w:r w:rsidRPr="00544780">
        <w:rPr>
          <w:i/>
          <w:color w:val="0070C0"/>
        </w:rPr>
        <w:t xml:space="preserve">знання: </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-основ</w:t>
      </w:r>
      <w:proofErr w:type="spellEnd"/>
      <w:r w:rsidRPr="00544780">
        <w:rPr>
          <w:b w:val="0"/>
          <w:i/>
          <w:color w:val="0070C0"/>
        </w:rPr>
        <w:t xml:space="preserve"> загальнотеоретичних дисциплін в об'ємі, необхідному для вирішення виробничих, конструкторських та дослідницьких завдань;</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-етапів</w:t>
      </w:r>
      <w:proofErr w:type="spellEnd"/>
      <w:r w:rsidRPr="00544780">
        <w:rPr>
          <w:b w:val="0"/>
          <w:i/>
          <w:color w:val="0070C0"/>
        </w:rPr>
        <w:t xml:space="preserve"> розрахунків та принципів побудови технологічних схем;</w:t>
      </w:r>
    </w:p>
    <w:p w:rsidR="00544780" w:rsidRPr="00544780" w:rsidRDefault="00544780" w:rsidP="00544780">
      <w:pPr>
        <w:pStyle w:val="1"/>
        <w:numPr>
          <w:ilvl w:val="0"/>
          <w:numId w:val="0"/>
        </w:numPr>
        <w:ind w:left="720"/>
        <w:rPr>
          <w:b w:val="0"/>
          <w:i/>
          <w:color w:val="0070C0"/>
        </w:rPr>
      </w:pPr>
      <w:proofErr w:type="spellStart"/>
      <w:r>
        <w:rPr>
          <w:b w:val="0"/>
          <w:i/>
          <w:color w:val="0070C0"/>
        </w:rPr>
        <w:t>-</w:t>
      </w:r>
      <w:r w:rsidRPr="00544780">
        <w:rPr>
          <w:b w:val="0"/>
          <w:i/>
          <w:color w:val="0070C0"/>
        </w:rPr>
        <w:t>основ</w:t>
      </w:r>
      <w:proofErr w:type="spellEnd"/>
      <w:r w:rsidRPr="00544780">
        <w:rPr>
          <w:b w:val="0"/>
          <w:i/>
          <w:color w:val="0070C0"/>
        </w:rPr>
        <w:t xml:space="preserve"> проектування та стандартизації;</w:t>
      </w:r>
    </w:p>
    <w:p w:rsidR="00544780" w:rsidRPr="00544780" w:rsidRDefault="00544780" w:rsidP="00544780">
      <w:pPr>
        <w:pStyle w:val="1"/>
        <w:numPr>
          <w:ilvl w:val="0"/>
          <w:numId w:val="0"/>
        </w:numPr>
        <w:ind w:left="720"/>
        <w:rPr>
          <w:i/>
          <w:color w:val="0070C0"/>
        </w:rPr>
      </w:pPr>
      <w:r w:rsidRPr="00544780">
        <w:rPr>
          <w:i/>
          <w:color w:val="0070C0"/>
        </w:rPr>
        <w:t>уміння:</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-визначати</w:t>
      </w:r>
      <w:proofErr w:type="spellEnd"/>
      <w:r w:rsidRPr="00544780">
        <w:rPr>
          <w:b w:val="0"/>
          <w:i/>
          <w:color w:val="0070C0"/>
        </w:rPr>
        <w:t xml:space="preserve"> та знаходити необхідну для розрахунку та проектування технологічної схеми інформацію;</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-проводити</w:t>
      </w:r>
      <w:proofErr w:type="spellEnd"/>
      <w:r w:rsidRPr="00544780">
        <w:rPr>
          <w:b w:val="0"/>
          <w:i/>
          <w:color w:val="0070C0"/>
        </w:rPr>
        <w:t xml:space="preserve"> матеріальні та теплоенергетичні розрахунки, розрахунок апаратури, необхідної для оснащення виробництва;</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-розміщувати</w:t>
      </w:r>
      <w:proofErr w:type="spellEnd"/>
      <w:r w:rsidRPr="00544780">
        <w:rPr>
          <w:b w:val="0"/>
          <w:i/>
          <w:color w:val="0070C0"/>
        </w:rPr>
        <w:t xml:space="preserve"> обладнання технологічної схеми на плані та в будівельному об'ємі;</w:t>
      </w:r>
    </w:p>
    <w:p w:rsidR="00544780" w:rsidRPr="00544780" w:rsidRDefault="00544780" w:rsidP="00544780">
      <w:pPr>
        <w:pStyle w:val="1"/>
        <w:numPr>
          <w:ilvl w:val="0"/>
          <w:numId w:val="0"/>
        </w:numPr>
        <w:ind w:left="720"/>
        <w:rPr>
          <w:b w:val="0"/>
          <w:i/>
          <w:color w:val="0070C0"/>
        </w:rPr>
      </w:pPr>
      <w:proofErr w:type="spellStart"/>
      <w:r w:rsidRPr="00544780">
        <w:rPr>
          <w:b w:val="0"/>
          <w:i/>
          <w:color w:val="0070C0"/>
        </w:rPr>
        <w:t>-проводити</w:t>
      </w:r>
      <w:proofErr w:type="spellEnd"/>
      <w:r w:rsidRPr="00544780">
        <w:rPr>
          <w:b w:val="0"/>
          <w:i/>
          <w:color w:val="0070C0"/>
        </w:rPr>
        <w:t xml:space="preserve"> техніко-економічне обґрунтування рішень, що приймаються при проектуванні;</w:t>
      </w:r>
    </w:p>
    <w:p w:rsidR="00544780" w:rsidRPr="00544780" w:rsidRDefault="00544780" w:rsidP="00544780">
      <w:pPr>
        <w:pStyle w:val="1"/>
        <w:numPr>
          <w:ilvl w:val="0"/>
          <w:numId w:val="0"/>
        </w:numPr>
        <w:ind w:left="720"/>
        <w:rPr>
          <w:i/>
          <w:color w:val="0070C0"/>
        </w:rPr>
      </w:pPr>
      <w:r w:rsidRPr="00544780">
        <w:rPr>
          <w:i/>
          <w:color w:val="0070C0"/>
        </w:rPr>
        <w:t>досвід:</w:t>
      </w:r>
    </w:p>
    <w:p w:rsidR="00544780" w:rsidRPr="00544780" w:rsidRDefault="00544780" w:rsidP="00544780">
      <w:pPr>
        <w:pStyle w:val="1"/>
        <w:numPr>
          <w:ilvl w:val="0"/>
          <w:numId w:val="0"/>
        </w:numPr>
        <w:ind w:left="720"/>
        <w:rPr>
          <w:b w:val="0"/>
          <w:i/>
          <w:color w:val="0070C0"/>
        </w:rPr>
      </w:pPr>
      <w:r w:rsidRPr="00544780">
        <w:rPr>
          <w:b w:val="0"/>
          <w:i/>
          <w:color w:val="0070C0"/>
        </w:rPr>
        <w:t>-у проведенні матеріальних розрахунків хіміко-технологічних процесів;</w:t>
      </w:r>
    </w:p>
    <w:p w:rsidR="00544780" w:rsidRPr="00544780" w:rsidRDefault="00544780" w:rsidP="00544780">
      <w:pPr>
        <w:pStyle w:val="1"/>
        <w:numPr>
          <w:ilvl w:val="0"/>
          <w:numId w:val="0"/>
        </w:numPr>
        <w:ind w:left="720"/>
        <w:rPr>
          <w:b w:val="0"/>
          <w:i/>
          <w:color w:val="0070C0"/>
        </w:rPr>
      </w:pPr>
      <w:r w:rsidRPr="00544780">
        <w:rPr>
          <w:b w:val="0"/>
          <w:i/>
          <w:color w:val="0070C0"/>
        </w:rPr>
        <w:t>-у проведенні розрахунків типів та конструктивних особливостей апаратури для оформлення хіміко-технологічного процесу;</w:t>
      </w:r>
    </w:p>
    <w:p w:rsidR="00544780" w:rsidRPr="00544780" w:rsidRDefault="00544780" w:rsidP="00544780">
      <w:pPr>
        <w:pStyle w:val="1"/>
        <w:numPr>
          <w:ilvl w:val="0"/>
          <w:numId w:val="0"/>
        </w:numPr>
        <w:ind w:left="720"/>
        <w:rPr>
          <w:b w:val="0"/>
          <w:i/>
          <w:color w:val="0070C0"/>
        </w:rPr>
      </w:pPr>
      <w:r w:rsidRPr="00544780">
        <w:rPr>
          <w:b w:val="0"/>
          <w:i/>
          <w:color w:val="0070C0"/>
        </w:rPr>
        <w:t>-у визначенні термодинамічних параметрів та проведенні термодинамічних розрахунків хіміко-технологічних процесів;</w:t>
      </w:r>
    </w:p>
    <w:p w:rsidR="00544780" w:rsidRPr="00544780" w:rsidRDefault="00544780" w:rsidP="00544780">
      <w:pPr>
        <w:pStyle w:val="1"/>
        <w:numPr>
          <w:ilvl w:val="0"/>
          <w:numId w:val="0"/>
        </w:numPr>
        <w:ind w:left="720"/>
        <w:rPr>
          <w:b w:val="0"/>
          <w:i/>
          <w:color w:val="0070C0"/>
        </w:rPr>
      </w:pPr>
      <w:r w:rsidRPr="00544780">
        <w:rPr>
          <w:b w:val="0"/>
          <w:i/>
          <w:color w:val="0070C0"/>
        </w:rPr>
        <w:t>-у компоновці технологічних схем хімічних виробництв та розміщенні їх елементів на будівельних планах та в будівельному просторі.</w:t>
      </w:r>
    </w:p>
    <w:p w:rsidR="004A6336" w:rsidRPr="004472C0" w:rsidRDefault="004A6336" w:rsidP="004A6336">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rsidR="009C1460" w:rsidRDefault="009C1460" w:rsidP="009C1460">
      <w:pPr>
        <w:pStyle w:val="1"/>
        <w:numPr>
          <w:ilvl w:val="0"/>
          <w:numId w:val="0"/>
        </w:numPr>
        <w:ind w:left="360"/>
        <w:rPr>
          <w:b w:val="0"/>
          <w:i/>
          <w:color w:val="0070C0"/>
        </w:rPr>
      </w:pPr>
      <w:r w:rsidRPr="009C1460">
        <w:rPr>
          <w:b w:val="0"/>
          <w:i/>
          <w:color w:val="0070C0"/>
        </w:rPr>
        <w:t xml:space="preserve">Згідно робочого навчального плану кредитний модуль «Основи технологічного проектування виробництв» дисципліни «Основи технологічного проектування виробництв» викладається студентам першого року підготовки ОКР «магістр» за спеціальністю 161 - Хімічні технології та інженерія у першому навчальному семестрі. Матеріал кредитного модуля базується на дисциплінах: «Прикладна механіка» «Процеси та апарати хімічних виробництв», «Загальна хімічна технологія» та «Математичне моделювання та  оптимізація об'єктів хімічної технології» «Основи проектування технологічних виробництв». Набуті в результаті вивчення курсу знання, уміння та навички будуть </w:t>
      </w:r>
      <w:r w:rsidRPr="009C1460">
        <w:rPr>
          <w:b w:val="0"/>
          <w:i/>
          <w:color w:val="0070C0"/>
        </w:rPr>
        <w:lastRenderedPageBreak/>
        <w:t>застосовані у курсах «Хімія і технологія органічних речовин», «Каталітичні процеси в технології органічних сполук»</w:t>
      </w:r>
      <w:r w:rsidR="00E66EA9">
        <w:rPr>
          <w:b w:val="0"/>
          <w:i/>
          <w:color w:val="0070C0"/>
        </w:rPr>
        <w:t xml:space="preserve"> та у дипломній кваліфікаційній роботі</w:t>
      </w:r>
      <w:r w:rsidRPr="009C1460">
        <w:rPr>
          <w:b w:val="0"/>
          <w:i/>
          <w:color w:val="0070C0"/>
        </w:rPr>
        <w:t>.</w:t>
      </w:r>
    </w:p>
    <w:p w:rsidR="00AA6B23" w:rsidRDefault="009C1460" w:rsidP="009C1460">
      <w:pPr>
        <w:pStyle w:val="1"/>
        <w:numPr>
          <w:ilvl w:val="0"/>
          <w:numId w:val="0"/>
        </w:numPr>
        <w:ind w:left="360"/>
      </w:pPr>
      <w:r w:rsidRPr="009C1460">
        <w:rPr>
          <w:b w:val="0"/>
          <w:i/>
          <w:color w:val="0070C0"/>
        </w:rPr>
        <w:t xml:space="preserve"> </w:t>
      </w:r>
      <w:r w:rsidR="00AA6B23" w:rsidRPr="004472C0">
        <w:t xml:space="preserve">Зміст </w:t>
      </w:r>
      <w:r w:rsidR="00AA6B23">
        <w:t xml:space="preserve">навчальної </w:t>
      </w:r>
      <w:r w:rsidR="00AA6B23" w:rsidRPr="004472C0">
        <w:t>дисципліни</w:t>
      </w:r>
      <w:r w:rsidR="00AA6B23">
        <w:t xml:space="preserve"> </w:t>
      </w:r>
    </w:p>
    <w:p w:rsidR="00AB1B6D" w:rsidRPr="008F0D87" w:rsidRDefault="00AB1B6D" w:rsidP="00AB1B6D">
      <w:pPr>
        <w:rPr>
          <w:rFonts w:asciiTheme="minorHAnsi" w:hAnsiTheme="minorHAnsi"/>
          <w:i/>
          <w:color w:val="0070C0"/>
          <w:sz w:val="24"/>
          <w:szCs w:val="24"/>
        </w:rPr>
      </w:pPr>
      <w:r w:rsidRPr="008F0D87">
        <w:rPr>
          <w:rFonts w:asciiTheme="minorHAnsi" w:hAnsiTheme="minorHAnsi"/>
          <w:i/>
          <w:color w:val="0070C0"/>
          <w:sz w:val="24"/>
          <w:szCs w:val="24"/>
        </w:rPr>
        <w:t>Лекції:</w:t>
      </w:r>
    </w:p>
    <w:p w:rsidR="00302A15" w:rsidRPr="00302A15" w:rsidRDefault="00302A15" w:rsidP="00302A15">
      <w:pPr>
        <w:pStyle w:val="1"/>
        <w:numPr>
          <w:ilvl w:val="0"/>
          <w:numId w:val="0"/>
        </w:numPr>
        <w:ind w:left="720" w:hanging="360"/>
        <w:rPr>
          <w:b w:val="0"/>
          <w:i/>
          <w:color w:val="0070C0"/>
        </w:rPr>
      </w:pPr>
      <w:r w:rsidRPr="00302A15">
        <w:rPr>
          <w:b w:val="0"/>
          <w:i/>
          <w:color w:val="0070C0"/>
        </w:rPr>
        <w:t>Тема 1 – Основи матеріалознавства.</w:t>
      </w:r>
    </w:p>
    <w:p w:rsidR="00302A15" w:rsidRPr="00302A15" w:rsidRDefault="00302A15" w:rsidP="00302A15">
      <w:pPr>
        <w:pStyle w:val="1"/>
        <w:numPr>
          <w:ilvl w:val="0"/>
          <w:numId w:val="0"/>
        </w:numPr>
        <w:ind w:left="720" w:hanging="360"/>
        <w:rPr>
          <w:b w:val="0"/>
          <w:i/>
          <w:color w:val="0070C0"/>
        </w:rPr>
      </w:pPr>
      <w:r w:rsidRPr="00302A15">
        <w:rPr>
          <w:b w:val="0"/>
          <w:i/>
          <w:color w:val="0070C0"/>
        </w:rPr>
        <w:t>Тема 2 – Характеристика технологічних процесів та конструкції реакторів.</w:t>
      </w:r>
    </w:p>
    <w:p w:rsidR="00302A15" w:rsidRPr="00302A15" w:rsidRDefault="00302A15" w:rsidP="00302A15">
      <w:pPr>
        <w:pStyle w:val="1"/>
        <w:numPr>
          <w:ilvl w:val="0"/>
          <w:numId w:val="0"/>
        </w:numPr>
        <w:ind w:left="720" w:hanging="360"/>
        <w:rPr>
          <w:b w:val="0"/>
          <w:i/>
          <w:color w:val="0070C0"/>
        </w:rPr>
      </w:pPr>
      <w:r w:rsidRPr="00302A15">
        <w:rPr>
          <w:b w:val="0"/>
          <w:i/>
          <w:color w:val="0070C0"/>
        </w:rPr>
        <w:t>Тема 3 – Основи теорії реакторів.</w:t>
      </w:r>
    </w:p>
    <w:p w:rsidR="00302A15" w:rsidRDefault="00302A15" w:rsidP="00302A15">
      <w:pPr>
        <w:pStyle w:val="1"/>
        <w:numPr>
          <w:ilvl w:val="0"/>
          <w:numId w:val="0"/>
        </w:numPr>
        <w:ind w:left="720" w:hanging="360"/>
        <w:rPr>
          <w:b w:val="0"/>
          <w:i/>
          <w:color w:val="0070C0"/>
        </w:rPr>
      </w:pPr>
      <w:commentRangeStart w:id="1"/>
      <w:r w:rsidRPr="00302A15">
        <w:rPr>
          <w:b w:val="0"/>
          <w:i/>
          <w:color w:val="0070C0"/>
        </w:rPr>
        <w:t>Тема</w:t>
      </w:r>
      <w:commentRangeEnd w:id="1"/>
      <w:r>
        <w:rPr>
          <w:rStyle w:val="a8"/>
          <w:rFonts w:ascii="Times New Roman" w:hAnsi="Times New Roman"/>
          <w:b w:val="0"/>
          <w:color w:val="auto"/>
        </w:rPr>
        <w:commentReference w:id="1"/>
      </w:r>
      <w:r w:rsidRPr="00302A15">
        <w:rPr>
          <w:b w:val="0"/>
          <w:i/>
          <w:color w:val="0070C0"/>
        </w:rPr>
        <w:t xml:space="preserve"> 4 – Допоміжне технологічне обладнання.</w:t>
      </w:r>
    </w:p>
    <w:p w:rsidR="00302A15" w:rsidRDefault="00302A15" w:rsidP="00302A15">
      <w:pPr>
        <w:pStyle w:val="1"/>
        <w:numPr>
          <w:ilvl w:val="0"/>
          <w:numId w:val="0"/>
        </w:numPr>
        <w:ind w:left="720" w:hanging="360"/>
        <w:rPr>
          <w:b w:val="0"/>
          <w:i/>
          <w:color w:val="0070C0"/>
        </w:rPr>
      </w:pPr>
      <w:commentRangeStart w:id="2"/>
      <w:r w:rsidRPr="00302A15">
        <w:rPr>
          <w:b w:val="0"/>
          <w:i/>
          <w:color w:val="0070C0"/>
        </w:rPr>
        <w:t>Тема 5 – Технохімічні розрахунки.</w:t>
      </w:r>
      <w:commentRangeEnd w:id="2"/>
      <w:r>
        <w:rPr>
          <w:rStyle w:val="a8"/>
          <w:rFonts w:ascii="Times New Roman" w:hAnsi="Times New Roman"/>
          <w:b w:val="0"/>
          <w:color w:val="auto"/>
        </w:rPr>
        <w:commentReference w:id="2"/>
      </w:r>
    </w:p>
    <w:p w:rsidR="00AB1B6D" w:rsidRPr="008F0D87" w:rsidRDefault="00AB1B6D" w:rsidP="00AB1B6D">
      <w:pPr>
        <w:rPr>
          <w:rFonts w:asciiTheme="minorHAnsi" w:hAnsiTheme="minorHAnsi"/>
          <w:i/>
          <w:color w:val="0070C0"/>
          <w:sz w:val="24"/>
          <w:szCs w:val="24"/>
        </w:rPr>
      </w:pPr>
      <w:r w:rsidRPr="008F0D87">
        <w:rPr>
          <w:rFonts w:asciiTheme="minorHAnsi" w:hAnsiTheme="minorHAnsi"/>
          <w:i/>
          <w:color w:val="0070C0"/>
          <w:sz w:val="24"/>
          <w:szCs w:val="24"/>
        </w:rPr>
        <w:t>Лабораторні роботи:</w:t>
      </w:r>
    </w:p>
    <w:p w:rsidR="00AB1B6D" w:rsidRPr="00AB1B6D" w:rsidRDefault="00AB1B6D" w:rsidP="00AB1B6D">
      <w:pPr>
        <w:pStyle w:val="1"/>
        <w:numPr>
          <w:ilvl w:val="0"/>
          <w:numId w:val="0"/>
        </w:numPr>
        <w:ind w:left="720" w:hanging="360"/>
        <w:rPr>
          <w:b w:val="0"/>
          <w:i/>
          <w:color w:val="0070C0"/>
        </w:rPr>
      </w:pPr>
      <w:r w:rsidRPr="00AB1B6D">
        <w:rPr>
          <w:b w:val="0"/>
          <w:i/>
          <w:color w:val="0070C0"/>
        </w:rPr>
        <w:t xml:space="preserve">Тема 1 </w:t>
      </w:r>
      <w:r>
        <w:rPr>
          <w:b w:val="0"/>
          <w:i/>
          <w:color w:val="0070C0"/>
        </w:rPr>
        <w:t xml:space="preserve">- </w:t>
      </w:r>
      <w:r w:rsidRPr="00AB1B6D">
        <w:rPr>
          <w:b w:val="0"/>
          <w:i/>
          <w:color w:val="0070C0"/>
        </w:rPr>
        <w:t>Розрахунок теплового та матеріального балансу</w:t>
      </w:r>
    </w:p>
    <w:p w:rsidR="00AB1B6D" w:rsidRPr="00AB1B6D" w:rsidRDefault="00AB1B6D" w:rsidP="00AB1B6D">
      <w:pPr>
        <w:pStyle w:val="1"/>
        <w:numPr>
          <w:ilvl w:val="0"/>
          <w:numId w:val="0"/>
        </w:numPr>
        <w:ind w:left="720" w:hanging="360"/>
        <w:rPr>
          <w:b w:val="0"/>
          <w:i/>
          <w:color w:val="0070C0"/>
        </w:rPr>
      </w:pPr>
      <w:r w:rsidRPr="00AB1B6D">
        <w:rPr>
          <w:b w:val="0"/>
          <w:i/>
          <w:color w:val="0070C0"/>
        </w:rPr>
        <w:t>Тема 2</w:t>
      </w:r>
      <w:r>
        <w:rPr>
          <w:b w:val="0"/>
          <w:i/>
          <w:color w:val="0070C0"/>
        </w:rPr>
        <w:t xml:space="preserve"> - </w:t>
      </w:r>
      <w:r w:rsidRPr="00AB1B6D">
        <w:rPr>
          <w:b w:val="0"/>
          <w:i/>
          <w:color w:val="0070C0"/>
        </w:rPr>
        <w:t xml:space="preserve"> Класифікація технологічних процесів .</w:t>
      </w:r>
    </w:p>
    <w:p w:rsidR="00AB1B6D" w:rsidRPr="00AB1B6D" w:rsidRDefault="00AB1B6D" w:rsidP="00AB1B6D">
      <w:pPr>
        <w:pStyle w:val="1"/>
        <w:numPr>
          <w:ilvl w:val="0"/>
          <w:numId w:val="0"/>
        </w:numPr>
        <w:ind w:left="720" w:hanging="360"/>
        <w:rPr>
          <w:b w:val="0"/>
          <w:i/>
          <w:color w:val="0070C0"/>
        </w:rPr>
      </w:pPr>
      <w:r w:rsidRPr="00AB1B6D">
        <w:rPr>
          <w:b w:val="0"/>
          <w:i/>
          <w:color w:val="0070C0"/>
        </w:rPr>
        <w:t>Тема 3</w:t>
      </w:r>
      <w:r>
        <w:rPr>
          <w:b w:val="0"/>
          <w:i/>
          <w:color w:val="0070C0"/>
        </w:rPr>
        <w:t xml:space="preserve"> - </w:t>
      </w:r>
      <w:r w:rsidRPr="00AB1B6D">
        <w:rPr>
          <w:b w:val="0"/>
          <w:i/>
          <w:color w:val="0070C0"/>
        </w:rPr>
        <w:t xml:space="preserve"> Конструкції реакторів.</w:t>
      </w:r>
    </w:p>
    <w:p w:rsidR="00AB1B6D" w:rsidRPr="00AB1B6D" w:rsidRDefault="00AB1B6D" w:rsidP="00AB1B6D">
      <w:pPr>
        <w:pStyle w:val="1"/>
        <w:numPr>
          <w:ilvl w:val="0"/>
          <w:numId w:val="0"/>
        </w:numPr>
        <w:ind w:left="720" w:hanging="360"/>
        <w:rPr>
          <w:rFonts w:eastAsia="Times New Roman"/>
          <w:snapToGrid w:val="0"/>
          <w:color w:val="000000"/>
          <w:lang w:eastAsia="ru-RU"/>
        </w:rPr>
      </w:pPr>
      <w:r w:rsidRPr="00AB1B6D">
        <w:rPr>
          <w:b w:val="0"/>
          <w:i/>
          <w:color w:val="0070C0"/>
        </w:rPr>
        <w:t>Тема 4</w:t>
      </w:r>
      <w:r>
        <w:rPr>
          <w:b w:val="0"/>
          <w:i/>
          <w:color w:val="0070C0"/>
        </w:rPr>
        <w:t xml:space="preserve"> - </w:t>
      </w:r>
      <w:r w:rsidRPr="00AB1B6D">
        <w:rPr>
          <w:b w:val="0"/>
          <w:i/>
          <w:color w:val="0070C0"/>
        </w:rPr>
        <w:t xml:space="preserve"> Допоміжне технологічне обладнання</w:t>
      </w:r>
      <w:r w:rsidRPr="00AB1B6D">
        <w:rPr>
          <w:rFonts w:eastAsia="Times New Roman"/>
          <w:snapToGrid w:val="0"/>
          <w:color w:val="000000"/>
          <w:lang w:eastAsia="ru-RU"/>
        </w:rPr>
        <w:t>.</w:t>
      </w:r>
    </w:p>
    <w:p w:rsidR="008B16FE" w:rsidRDefault="008B16FE" w:rsidP="00302A15">
      <w:pPr>
        <w:pStyle w:val="1"/>
      </w:pPr>
      <w:r w:rsidRPr="008B16FE">
        <w:t>Навчальні матеріали та ресурси</w:t>
      </w:r>
    </w:p>
    <w:p w:rsidR="00AB1B6D" w:rsidRDefault="00AB1B6D" w:rsidP="00AB1B6D">
      <w:pPr>
        <w:spacing w:line="240" w:lineRule="auto"/>
        <w:jc w:val="both"/>
        <w:rPr>
          <w:rFonts w:asciiTheme="minorHAnsi" w:hAnsiTheme="minorHAnsi"/>
          <w:b/>
          <w:i/>
          <w:color w:val="0070C0"/>
          <w:sz w:val="24"/>
          <w:szCs w:val="24"/>
        </w:rPr>
      </w:pPr>
      <w:r w:rsidRPr="00AB1B6D">
        <w:rPr>
          <w:rFonts w:asciiTheme="minorHAnsi" w:hAnsiTheme="minorHAnsi"/>
          <w:b/>
          <w:i/>
          <w:color w:val="0070C0"/>
          <w:sz w:val="24"/>
          <w:szCs w:val="24"/>
        </w:rPr>
        <w:t>Базова</w:t>
      </w:r>
    </w:p>
    <w:p w:rsidR="00F949E7" w:rsidRPr="00AB1B6D" w:rsidRDefault="00F949E7" w:rsidP="00AB1B6D">
      <w:pPr>
        <w:spacing w:line="240" w:lineRule="auto"/>
        <w:jc w:val="both"/>
        <w:rPr>
          <w:rFonts w:asciiTheme="minorHAnsi" w:hAnsiTheme="minorHAnsi"/>
          <w:b/>
          <w:i/>
          <w:color w:val="0070C0"/>
          <w:sz w:val="24"/>
          <w:szCs w:val="24"/>
        </w:rPr>
      </w:pP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1.Рейхсфельд, В. О. </w:t>
      </w:r>
      <w:proofErr w:type="spellStart"/>
      <w:r w:rsidRPr="00AB1B6D">
        <w:rPr>
          <w:rFonts w:asciiTheme="minorHAnsi" w:hAnsiTheme="minorHAnsi"/>
          <w:i/>
          <w:color w:val="0070C0"/>
          <w:sz w:val="24"/>
          <w:szCs w:val="24"/>
        </w:rPr>
        <w:t>Оборудование</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производств</w:t>
      </w:r>
      <w:proofErr w:type="spellEnd"/>
      <w:r w:rsidRPr="00AB1B6D">
        <w:rPr>
          <w:rFonts w:asciiTheme="minorHAnsi" w:hAnsiTheme="minorHAnsi"/>
          <w:i/>
          <w:color w:val="0070C0"/>
          <w:sz w:val="24"/>
          <w:szCs w:val="24"/>
        </w:rPr>
        <w:t xml:space="preserve"> основного </w:t>
      </w:r>
      <w:proofErr w:type="spellStart"/>
      <w:r w:rsidRPr="00AB1B6D">
        <w:rPr>
          <w:rFonts w:asciiTheme="minorHAnsi" w:hAnsiTheme="minorHAnsi"/>
          <w:i/>
          <w:color w:val="0070C0"/>
          <w:sz w:val="24"/>
          <w:szCs w:val="24"/>
        </w:rPr>
        <w:t>органического</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синтеза</w:t>
      </w:r>
      <w:proofErr w:type="spellEnd"/>
      <w:r w:rsidRPr="00AB1B6D">
        <w:rPr>
          <w:rFonts w:asciiTheme="minorHAnsi" w:hAnsiTheme="minorHAnsi"/>
          <w:i/>
          <w:color w:val="0070C0"/>
          <w:sz w:val="24"/>
          <w:szCs w:val="24"/>
        </w:rPr>
        <w:t xml:space="preserve"> и </w:t>
      </w:r>
      <w:proofErr w:type="spellStart"/>
      <w:r w:rsidRPr="00AB1B6D">
        <w:rPr>
          <w:rFonts w:asciiTheme="minorHAnsi" w:hAnsiTheme="minorHAnsi"/>
          <w:i/>
          <w:color w:val="0070C0"/>
          <w:sz w:val="24"/>
          <w:szCs w:val="24"/>
        </w:rPr>
        <w:t>синтетического</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каучука</w:t>
      </w:r>
      <w:proofErr w:type="spellEnd"/>
      <w:r w:rsidRPr="00AB1B6D">
        <w:rPr>
          <w:rFonts w:asciiTheme="minorHAnsi" w:hAnsiTheme="minorHAnsi"/>
          <w:i/>
          <w:color w:val="0070C0"/>
          <w:sz w:val="24"/>
          <w:szCs w:val="24"/>
        </w:rPr>
        <w:t xml:space="preserve">. [Текст] /  В. О. </w:t>
      </w:r>
      <w:proofErr w:type="spellStart"/>
      <w:r w:rsidRPr="00AB1B6D">
        <w:rPr>
          <w:rFonts w:asciiTheme="minorHAnsi" w:hAnsiTheme="minorHAnsi"/>
          <w:i/>
          <w:color w:val="0070C0"/>
          <w:sz w:val="24"/>
          <w:szCs w:val="24"/>
        </w:rPr>
        <w:t>Рейхсфельд</w:t>
      </w:r>
      <w:proofErr w:type="spellEnd"/>
      <w:r w:rsidRPr="00AB1B6D">
        <w:rPr>
          <w:rFonts w:asciiTheme="minorHAnsi" w:hAnsiTheme="minorHAnsi"/>
          <w:i/>
          <w:color w:val="0070C0"/>
          <w:sz w:val="24"/>
          <w:szCs w:val="24"/>
        </w:rPr>
        <w:t xml:space="preserve">, Л. И. </w:t>
      </w:r>
      <w:proofErr w:type="spellStart"/>
      <w:r w:rsidRPr="00AB1B6D">
        <w:rPr>
          <w:rFonts w:asciiTheme="minorHAnsi" w:hAnsiTheme="minorHAnsi"/>
          <w:i/>
          <w:color w:val="0070C0"/>
          <w:sz w:val="24"/>
          <w:szCs w:val="24"/>
        </w:rPr>
        <w:t>Еркова</w:t>
      </w:r>
      <w:proofErr w:type="spellEnd"/>
      <w:r w:rsidRPr="00AB1B6D">
        <w:rPr>
          <w:rFonts w:asciiTheme="minorHAnsi" w:hAnsiTheme="minorHAnsi"/>
          <w:i/>
          <w:color w:val="0070C0"/>
          <w:sz w:val="24"/>
          <w:szCs w:val="24"/>
        </w:rPr>
        <w:t xml:space="preserve">. – Л.: </w:t>
      </w:r>
      <w:proofErr w:type="spellStart"/>
      <w:r w:rsidRPr="00AB1B6D">
        <w:rPr>
          <w:rFonts w:asciiTheme="minorHAnsi" w:hAnsiTheme="minorHAnsi"/>
          <w:i/>
          <w:color w:val="0070C0"/>
          <w:sz w:val="24"/>
          <w:szCs w:val="24"/>
        </w:rPr>
        <w:t>Химия</w:t>
      </w:r>
      <w:proofErr w:type="spellEnd"/>
      <w:r w:rsidRPr="00AB1B6D">
        <w:rPr>
          <w:rFonts w:asciiTheme="minorHAnsi" w:hAnsiTheme="minorHAnsi"/>
          <w:i/>
          <w:color w:val="0070C0"/>
          <w:sz w:val="24"/>
          <w:szCs w:val="24"/>
        </w:rPr>
        <w:t>,1974. – 440 с.</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2.Рейхсфельд, В.О. </w:t>
      </w:r>
      <w:proofErr w:type="spellStart"/>
      <w:r w:rsidRPr="00AB1B6D">
        <w:rPr>
          <w:rFonts w:asciiTheme="minorHAnsi" w:hAnsiTheme="minorHAnsi"/>
          <w:i/>
          <w:color w:val="0070C0"/>
          <w:sz w:val="24"/>
          <w:szCs w:val="24"/>
        </w:rPr>
        <w:t>Оборудование</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производств</w:t>
      </w:r>
      <w:proofErr w:type="spellEnd"/>
      <w:r w:rsidRPr="00AB1B6D">
        <w:rPr>
          <w:rFonts w:asciiTheme="minorHAnsi" w:hAnsiTheme="minorHAnsi"/>
          <w:i/>
          <w:color w:val="0070C0"/>
          <w:sz w:val="24"/>
          <w:szCs w:val="24"/>
        </w:rPr>
        <w:t xml:space="preserve"> основного </w:t>
      </w:r>
      <w:proofErr w:type="spellStart"/>
      <w:r w:rsidRPr="00AB1B6D">
        <w:rPr>
          <w:rFonts w:asciiTheme="minorHAnsi" w:hAnsiTheme="minorHAnsi"/>
          <w:i/>
          <w:color w:val="0070C0"/>
          <w:sz w:val="24"/>
          <w:szCs w:val="24"/>
        </w:rPr>
        <w:t>органического</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синтеза</w:t>
      </w:r>
      <w:proofErr w:type="spellEnd"/>
      <w:r w:rsidRPr="00AB1B6D">
        <w:rPr>
          <w:rFonts w:asciiTheme="minorHAnsi" w:hAnsiTheme="minorHAnsi"/>
          <w:i/>
          <w:color w:val="0070C0"/>
          <w:sz w:val="24"/>
          <w:szCs w:val="24"/>
        </w:rPr>
        <w:t xml:space="preserve"> и </w:t>
      </w:r>
      <w:proofErr w:type="spellStart"/>
      <w:r w:rsidRPr="00AB1B6D">
        <w:rPr>
          <w:rFonts w:asciiTheme="minorHAnsi" w:hAnsiTheme="minorHAnsi"/>
          <w:i/>
          <w:color w:val="0070C0"/>
          <w:sz w:val="24"/>
          <w:szCs w:val="24"/>
        </w:rPr>
        <w:t>синтетического</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каучука</w:t>
      </w:r>
      <w:proofErr w:type="spellEnd"/>
      <w:r w:rsidRPr="00AB1B6D">
        <w:rPr>
          <w:rFonts w:asciiTheme="minorHAnsi" w:hAnsiTheme="minorHAnsi"/>
          <w:i/>
          <w:color w:val="0070C0"/>
          <w:sz w:val="24"/>
          <w:szCs w:val="24"/>
        </w:rPr>
        <w:t xml:space="preserve">. [Текст] / В. О. </w:t>
      </w:r>
      <w:proofErr w:type="spellStart"/>
      <w:r w:rsidRPr="00AB1B6D">
        <w:rPr>
          <w:rFonts w:asciiTheme="minorHAnsi" w:hAnsiTheme="minorHAnsi"/>
          <w:i/>
          <w:color w:val="0070C0"/>
          <w:sz w:val="24"/>
          <w:szCs w:val="24"/>
        </w:rPr>
        <w:t>Рейхсфельд</w:t>
      </w:r>
      <w:proofErr w:type="spellEnd"/>
      <w:r w:rsidRPr="00AB1B6D">
        <w:rPr>
          <w:rFonts w:asciiTheme="minorHAnsi" w:hAnsiTheme="minorHAnsi"/>
          <w:i/>
          <w:color w:val="0070C0"/>
          <w:sz w:val="24"/>
          <w:szCs w:val="24"/>
        </w:rPr>
        <w:t xml:space="preserve">,  В. С. </w:t>
      </w:r>
      <w:proofErr w:type="spellStart"/>
      <w:r w:rsidRPr="00AB1B6D">
        <w:rPr>
          <w:rFonts w:asciiTheme="minorHAnsi" w:hAnsiTheme="minorHAnsi"/>
          <w:i/>
          <w:color w:val="0070C0"/>
          <w:sz w:val="24"/>
          <w:szCs w:val="24"/>
        </w:rPr>
        <w:t>Шеин</w:t>
      </w:r>
      <w:proofErr w:type="spellEnd"/>
      <w:r w:rsidRPr="00AB1B6D">
        <w:rPr>
          <w:rFonts w:asciiTheme="minorHAnsi" w:hAnsiTheme="minorHAnsi"/>
          <w:i/>
          <w:color w:val="0070C0"/>
          <w:sz w:val="24"/>
          <w:szCs w:val="24"/>
        </w:rPr>
        <w:t xml:space="preserve">, В. И. Єрмаков. – Л.: </w:t>
      </w:r>
      <w:proofErr w:type="spellStart"/>
      <w:r w:rsidRPr="00AB1B6D">
        <w:rPr>
          <w:rFonts w:asciiTheme="minorHAnsi" w:hAnsiTheme="minorHAnsi"/>
          <w:i/>
          <w:color w:val="0070C0"/>
          <w:sz w:val="24"/>
          <w:szCs w:val="24"/>
        </w:rPr>
        <w:t>Химия</w:t>
      </w:r>
      <w:proofErr w:type="spellEnd"/>
      <w:r w:rsidRPr="00AB1B6D">
        <w:rPr>
          <w:rFonts w:asciiTheme="minorHAnsi" w:hAnsiTheme="minorHAnsi"/>
          <w:i/>
          <w:color w:val="0070C0"/>
          <w:sz w:val="24"/>
          <w:szCs w:val="24"/>
        </w:rPr>
        <w:t>, 1985. – 264 с.</w:t>
      </w:r>
    </w:p>
    <w:p w:rsidR="00AB1B6D" w:rsidRDefault="00AB1B6D" w:rsidP="00AB1B6D">
      <w:pPr>
        <w:spacing w:line="240" w:lineRule="auto"/>
        <w:jc w:val="both"/>
        <w:rPr>
          <w:rFonts w:asciiTheme="minorHAnsi" w:hAnsiTheme="minorHAnsi"/>
          <w:i/>
          <w:color w:val="0070C0"/>
          <w:sz w:val="24"/>
          <w:szCs w:val="24"/>
        </w:rPr>
      </w:pPr>
    </w:p>
    <w:p w:rsidR="00F949E7" w:rsidRPr="00AB1B6D" w:rsidRDefault="00F949E7" w:rsidP="00AB1B6D">
      <w:pPr>
        <w:spacing w:line="240" w:lineRule="auto"/>
        <w:jc w:val="both"/>
        <w:rPr>
          <w:rFonts w:asciiTheme="minorHAnsi" w:hAnsiTheme="minorHAnsi"/>
          <w:i/>
          <w:color w:val="0070C0"/>
          <w:sz w:val="24"/>
          <w:szCs w:val="24"/>
        </w:rPr>
      </w:pPr>
    </w:p>
    <w:p w:rsidR="00AB1B6D" w:rsidRDefault="00AB1B6D" w:rsidP="00AB1B6D">
      <w:pPr>
        <w:spacing w:line="240" w:lineRule="auto"/>
        <w:jc w:val="both"/>
        <w:rPr>
          <w:rFonts w:asciiTheme="minorHAnsi" w:hAnsiTheme="minorHAnsi"/>
          <w:b/>
          <w:i/>
          <w:color w:val="0070C0"/>
          <w:sz w:val="24"/>
          <w:szCs w:val="24"/>
        </w:rPr>
      </w:pPr>
      <w:r w:rsidRPr="00AB1B6D">
        <w:rPr>
          <w:rFonts w:asciiTheme="minorHAnsi" w:hAnsiTheme="minorHAnsi"/>
          <w:b/>
          <w:i/>
          <w:color w:val="0070C0"/>
          <w:sz w:val="24"/>
          <w:szCs w:val="24"/>
        </w:rPr>
        <w:t>Допоміжна</w:t>
      </w:r>
    </w:p>
    <w:p w:rsidR="008F0D87" w:rsidRPr="00AB1B6D" w:rsidRDefault="008F0D87" w:rsidP="00AB1B6D">
      <w:pPr>
        <w:spacing w:line="240" w:lineRule="auto"/>
        <w:jc w:val="both"/>
        <w:rPr>
          <w:rFonts w:asciiTheme="minorHAnsi" w:hAnsiTheme="minorHAnsi"/>
          <w:b/>
          <w:i/>
          <w:color w:val="0070C0"/>
          <w:sz w:val="24"/>
          <w:szCs w:val="24"/>
        </w:rPr>
      </w:pP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3.Альперт, Л. З. </w:t>
      </w:r>
      <w:proofErr w:type="spellStart"/>
      <w:r w:rsidRPr="00AB1B6D">
        <w:rPr>
          <w:rFonts w:asciiTheme="minorHAnsi" w:hAnsiTheme="minorHAnsi"/>
          <w:i/>
          <w:color w:val="0070C0"/>
          <w:sz w:val="24"/>
          <w:szCs w:val="24"/>
        </w:rPr>
        <w:t>Основы</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проектирования</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химических</w:t>
      </w:r>
      <w:proofErr w:type="spellEnd"/>
      <w:r w:rsidRPr="00AB1B6D">
        <w:rPr>
          <w:rFonts w:asciiTheme="minorHAnsi" w:hAnsiTheme="minorHAnsi"/>
          <w:i/>
          <w:color w:val="0070C0"/>
          <w:sz w:val="24"/>
          <w:szCs w:val="24"/>
        </w:rPr>
        <w:t xml:space="preserve"> установок. [Текст] / Л. З. </w:t>
      </w:r>
      <w:proofErr w:type="spellStart"/>
      <w:r w:rsidRPr="00AB1B6D">
        <w:rPr>
          <w:rFonts w:asciiTheme="minorHAnsi" w:hAnsiTheme="minorHAnsi"/>
          <w:i/>
          <w:color w:val="0070C0"/>
          <w:sz w:val="24"/>
          <w:szCs w:val="24"/>
        </w:rPr>
        <w:t>Альперт</w:t>
      </w:r>
      <w:proofErr w:type="spellEnd"/>
      <w:r w:rsidRPr="00AB1B6D">
        <w:rPr>
          <w:rFonts w:asciiTheme="minorHAnsi" w:hAnsiTheme="minorHAnsi"/>
          <w:i/>
          <w:color w:val="0070C0"/>
          <w:sz w:val="24"/>
          <w:szCs w:val="24"/>
        </w:rPr>
        <w:t xml:space="preserve">. – М.: </w:t>
      </w:r>
      <w:proofErr w:type="spellStart"/>
      <w:r w:rsidRPr="00AB1B6D">
        <w:rPr>
          <w:rFonts w:asciiTheme="minorHAnsi" w:hAnsiTheme="minorHAnsi"/>
          <w:i/>
          <w:color w:val="0070C0"/>
          <w:sz w:val="24"/>
          <w:szCs w:val="24"/>
        </w:rPr>
        <w:t>Высшая</w:t>
      </w:r>
      <w:proofErr w:type="spellEnd"/>
      <w:r w:rsidRPr="00AB1B6D">
        <w:rPr>
          <w:rFonts w:asciiTheme="minorHAnsi" w:hAnsiTheme="minorHAnsi"/>
          <w:i/>
          <w:color w:val="0070C0"/>
          <w:sz w:val="24"/>
          <w:szCs w:val="24"/>
        </w:rPr>
        <w:t xml:space="preserve"> школа, 1989. – 304 с.</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4.Генкин, А. Е. </w:t>
      </w:r>
      <w:proofErr w:type="spellStart"/>
      <w:r w:rsidRPr="00AB1B6D">
        <w:rPr>
          <w:rFonts w:asciiTheme="minorHAnsi" w:hAnsiTheme="minorHAnsi"/>
          <w:i/>
          <w:color w:val="0070C0"/>
          <w:sz w:val="24"/>
          <w:szCs w:val="24"/>
        </w:rPr>
        <w:t>Оборудование</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химических</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заводов</w:t>
      </w:r>
      <w:proofErr w:type="spellEnd"/>
      <w:r w:rsidRPr="00AB1B6D">
        <w:rPr>
          <w:rFonts w:asciiTheme="minorHAnsi" w:hAnsiTheme="minorHAnsi"/>
          <w:i/>
          <w:color w:val="0070C0"/>
          <w:sz w:val="24"/>
          <w:szCs w:val="24"/>
        </w:rPr>
        <w:t xml:space="preserve">. [Текст] / А. Е. </w:t>
      </w:r>
      <w:proofErr w:type="spellStart"/>
      <w:r w:rsidRPr="00AB1B6D">
        <w:rPr>
          <w:rFonts w:asciiTheme="minorHAnsi" w:hAnsiTheme="minorHAnsi"/>
          <w:i/>
          <w:color w:val="0070C0"/>
          <w:sz w:val="24"/>
          <w:szCs w:val="24"/>
        </w:rPr>
        <w:t>Генкин</w:t>
      </w:r>
      <w:proofErr w:type="spellEnd"/>
      <w:r w:rsidRPr="00AB1B6D">
        <w:rPr>
          <w:rFonts w:asciiTheme="minorHAnsi" w:hAnsiTheme="minorHAnsi"/>
          <w:i/>
          <w:color w:val="0070C0"/>
          <w:sz w:val="24"/>
          <w:szCs w:val="24"/>
        </w:rPr>
        <w:t xml:space="preserve">. – М.: </w:t>
      </w:r>
      <w:proofErr w:type="spellStart"/>
      <w:r w:rsidRPr="00AB1B6D">
        <w:rPr>
          <w:rFonts w:asciiTheme="minorHAnsi" w:hAnsiTheme="minorHAnsi"/>
          <w:i/>
          <w:color w:val="0070C0"/>
          <w:sz w:val="24"/>
          <w:szCs w:val="24"/>
        </w:rPr>
        <w:t>Высшая</w:t>
      </w:r>
      <w:proofErr w:type="spellEnd"/>
      <w:r w:rsidRPr="00AB1B6D">
        <w:rPr>
          <w:rFonts w:asciiTheme="minorHAnsi" w:hAnsiTheme="minorHAnsi"/>
          <w:i/>
          <w:color w:val="0070C0"/>
          <w:sz w:val="24"/>
          <w:szCs w:val="24"/>
        </w:rPr>
        <w:t xml:space="preserve"> школа, 1978. – 272с.</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5.Беркман, Б. Е. </w:t>
      </w:r>
      <w:proofErr w:type="spellStart"/>
      <w:r w:rsidRPr="00AB1B6D">
        <w:rPr>
          <w:rFonts w:asciiTheme="minorHAnsi" w:hAnsiTheme="minorHAnsi"/>
          <w:i/>
          <w:color w:val="0070C0"/>
          <w:sz w:val="24"/>
          <w:szCs w:val="24"/>
        </w:rPr>
        <w:t>Основы</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технологического</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проектирования</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производств</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органического</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синтеза</w:t>
      </w:r>
      <w:proofErr w:type="spellEnd"/>
      <w:r w:rsidRPr="00AB1B6D">
        <w:rPr>
          <w:rFonts w:asciiTheme="minorHAnsi" w:hAnsiTheme="minorHAnsi"/>
          <w:i/>
          <w:color w:val="0070C0"/>
          <w:sz w:val="24"/>
          <w:szCs w:val="24"/>
        </w:rPr>
        <w:t xml:space="preserve">. [Текст] / Б. Е. </w:t>
      </w:r>
      <w:proofErr w:type="spellStart"/>
      <w:r w:rsidRPr="00AB1B6D">
        <w:rPr>
          <w:rFonts w:asciiTheme="minorHAnsi" w:hAnsiTheme="minorHAnsi"/>
          <w:i/>
          <w:color w:val="0070C0"/>
          <w:sz w:val="24"/>
          <w:szCs w:val="24"/>
        </w:rPr>
        <w:t>Беркман</w:t>
      </w:r>
      <w:proofErr w:type="spellEnd"/>
      <w:r w:rsidRPr="00AB1B6D">
        <w:rPr>
          <w:rFonts w:asciiTheme="minorHAnsi" w:hAnsiTheme="minorHAnsi"/>
          <w:i/>
          <w:color w:val="0070C0"/>
          <w:sz w:val="24"/>
          <w:szCs w:val="24"/>
        </w:rPr>
        <w:t xml:space="preserve">. – М.: </w:t>
      </w:r>
      <w:proofErr w:type="spellStart"/>
      <w:r w:rsidRPr="00AB1B6D">
        <w:rPr>
          <w:rFonts w:asciiTheme="minorHAnsi" w:hAnsiTheme="minorHAnsi"/>
          <w:i/>
          <w:color w:val="0070C0"/>
          <w:sz w:val="24"/>
          <w:szCs w:val="24"/>
        </w:rPr>
        <w:t>Химия</w:t>
      </w:r>
      <w:proofErr w:type="spellEnd"/>
      <w:r w:rsidRPr="00AB1B6D">
        <w:rPr>
          <w:rFonts w:asciiTheme="minorHAnsi" w:hAnsiTheme="minorHAnsi"/>
          <w:i/>
          <w:color w:val="0070C0"/>
          <w:sz w:val="24"/>
          <w:szCs w:val="24"/>
        </w:rPr>
        <w:t>, 1970. – 215 с.</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6.Козулин, М. А. </w:t>
      </w:r>
      <w:proofErr w:type="spellStart"/>
      <w:r w:rsidRPr="00AB1B6D">
        <w:rPr>
          <w:rFonts w:asciiTheme="minorHAnsi" w:hAnsiTheme="minorHAnsi"/>
          <w:i/>
          <w:color w:val="0070C0"/>
          <w:sz w:val="24"/>
          <w:szCs w:val="24"/>
        </w:rPr>
        <w:t>Примеры</w:t>
      </w:r>
      <w:proofErr w:type="spellEnd"/>
      <w:r w:rsidRPr="00AB1B6D">
        <w:rPr>
          <w:rFonts w:asciiTheme="minorHAnsi" w:hAnsiTheme="minorHAnsi"/>
          <w:i/>
          <w:color w:val="0070C0"/>
          <w:sz w:val="24"/>
          <w:szCs w:val="24"/>
        </w:rPr>
        <w:t xml:space="preserve"> и </w:t>
      </w:r>
      <w:proofErr w:type="spellStart"/>
      <w:r w:rsidRPr="00AB1B6D">
        <w:rPr>
          <w:rFonts w:asciiTheme="minorHAnsi" w:hAnsiTheme="minorHAnsi"/>
          <w:i/>
          <w:color w:val="0070C0"/>
          <w:sz w:val="24"/>
          <w:szCs w:val="24"/>
        </w:rPr>
        <w:t>задачи</w:t>
      </w:r>
      <w:proofErr w:type="spellEnd"/>
      <w:r w:rsidRPr="00AB1B6D">
        <w:rPr>
          <w:rFonts w:asciiTheme="minorHAnsi" w:hAnsiTheme="minorHAnsi"/>
          <w:i/>
          <w:color w:val="0070C0"/>
          <w:sz w:val="24"/>
          <w:szCs w:val="24"/>
        </w:rPr>
        <w:t xml:space="preserve"> по курсу </w:t>
      </w:r>
      <w:proofErr w:type="spellStart"/>
      <w:r w:rsidRPr="00AB1B6D">
        <w:rPr>
          <w:rFonts w:asciiTheme="minorHAnsi" w:hAnsiTheme="minorHAnsi"/>
          <w:i/>
          <w:color w:val="0070C0"/>
          <w:sz w:val="24"/>
          <w:szCs w:val="24"/>
        </w:rPr>
        <w:t>Оборудование</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заводов</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химической</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промышленности</w:t>
      </w:r>
      <w:proofErr w:type="spellEnd"/>
      <w:r w:rsidRPr="00AB1B6D">
        <w:rPr>
          <w:rFonts w:asciiTheme="minorHAnsi" w:hAnsiTheme="minorHAnsi"/>
          <w:i/>
          <w:color w:val="0070C0"/>
          <w:sz w:val="24"/>
          <w:szCs w:val="24"/>
        </w:rPr>
        <w:t xml:space="preserve">. [Текст] / М. А. </w:t>
      </w:r>
      <w:proofErr w:type="spellStart"/>
      <w:r w:rsidRPr="00AB1B6D">
        <w:rPr>
          <w:rFonts w:asciiTheme="minorHAnsi" w:hAnsiTheme="minorHAnsi"/>
          <w:i/>
          <w:color w:val="0070C0"/>
          <w:sz w:val="24"/>
          <w:szCs w:val="24"/>
        </w:rPr>
        <w:t>Козулин</w:t>
      </w:r>
      <w:proofErr w:type="spellEnd"/>
      <w:r w:rsidRPr="00AB1B6D">
        <w:rPr>
          <w:rFonts w:asciiTheme="minorHAnsi" w:hAnsiTheme="minorHAnsi"/>
          <w:i/>
          <w:color w:val="0070C0"/>
          <w:sz w:val="24"/>
          <w:szCs w:val="24"/>
        </w:rPr>
        <w:t xml:space="preserve">. – М-Л.: </w:t>
      </w:r>
      <w:proofErr w:type="spellStart"/>
      <w:r w:rsidRPr="00AB1B6D">
        <w:rPr>
          <w:rFonts w:asciiTheme="minorHAnsi" w:hAnsiTheme="minorHAnsi"/>
          <w:i/>
          <w:color w:val="0070C0"/>
          <w:sz w:val="24"/>
          <w:szCs w:val="24"/>
        </w:rPr>
        <w:t>Машиностроение</w:t>
      </w:r>
      <w:proofErr w:type="spellEnd"/>
      <w:r w:rsidRPr="00AB1B6D">
        <w:rPr>
          <w:rFonts w:asciiTheme="minorHAnsi" w:hAnsiTheme="minorHAnsi"/>
          <w:i/>
          <w:color w:val="0070C0"/>
          <w:sz w:val="24"/>
          <w:szCs w:val="24"/>
        </w:rPr>
        <w:t>, 1966. – 42 с.</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7.Лащинский, А. А. </w:t>
      </w:r>
      <w:proofErr w:type="spellStart"/>
      <w:r w:rsidRPr="00AB1B6D">
        <w:rPr>
          <w:rFonts w:asciiTheme="minorHAnsi" w:hAnsiTheme="minorHAnsi"/>
          <w:i/>
          <w:color w:val="0070C0"/>
          <w:sz w:val="24"/>
          <w:szCs w:val="24"/>
        </w:rPr>
        <w:t>Основы</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конструирования</w:t>
      </w:r>
      <w:proofErr w:type="spellEnd"/>
      <w:r w:rsidRPr="00AB1B6D">
        <w:rPr>
          <w:rFonts w:asciiTheme="minorHAnsi" w:hAnsiTheme="minorHAnsi"/>
          <w:i/>
          <w:color w:val="0070C0"/>
          <w:sz w:val="24"/>
          <w:szCs w:val="24"/>
        </w:rPr>
        <w:t xml:space="preserve"> и </w:t>
      </w:r>
      <w:proofErr w:type="spellStart"/>
      <w:r w:rsidRPr="00AB1B6D">
        <w:rPr>
          <w:rFonts w:asciiTheme="minorHAnsi" w:hAnsiTheme="minorHAnsi"/>
          <w:i/>
          <w:color w:val="0070C0"/>
          <w:sz w:val="24"/>
          <w:szCs w:val="24"/>
        </w:rPr>
        <w:t>расчеты</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химической</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апаратуры</w:t>
      </w:r>
      <w:proofErr w:type="spellEnd"/>
      <w:r w:rsidRPr="00AB1B6D">
        <w:rPr>
          <w:rFonts w:asciiTheme="minorHAnsi" w:hAnsiTheme="minorHAnsi"/>
          <w:i/>
          <w:color w:val="0070C0"/>
          <w:sz w:val="24"/>
          <w:szCs w:val="24"/>
        </w:rPr>
        <w:t xml:space="preserve">. [Текст] / А. А. </w:t>
      </w:r>
      <w:proofErr w:type="spellStart"/>
      <w:r w:rsidRPr="00AB1B6D">
        <w:rPr>
          <w:rFonts w:asciiTheme="minorHAnsi" w:hAnsiTheme="minorHAnsi"/>
          <w:i/>
          <w:color w:val="0070C0"/>
          <w:sz w:val="24"/>
          <w:szCs w:val="24"/>
        </w:rPr>
        <w:t>Лащинский</w:t>
      </w:r>
      <w:proofErr w:type="spellEnd"/>
      <w:r w:rsidRPr="00AB1B6D">
        <w:rPr>
          <w:rFonts w:asciiTheme="minorHAnsi" w:hAnsiTheme="minorHAnsi"/>
          <w:i/>
          <w:color w:val="0070C0"/>
          <w:sz w:val="24"/>
          <w:szCs w:val="24"/>
        </w:rPr>
        <w:t xml:space="preserve">, А. Р. </w:t>
      </w:r>
      <w:proofErr w:type="spellStart"/>
      <w:r w:rsidRPr="00AB1B6D">
        <w:rPr>
          <w:rFonts w:asciiTheme="minorHAnsi" w:hAnsiTheme="minorHAnsi"/>
          <w:i/>
          <w:color w:val="0070C0"/>
          <w:sz w:val="24"/>
          <w:szCs w:val="24"/>
        </w:rPr>
        <w:t>Толчинский</w:t>
      </w:r>
      <w:proofErr w:type="spellEnd"/>
      <w:r w:rsidRPr="00AB1B6D">
        <w:rPr>
          <w:rFonts w:asciiTheme="minorHAnsi" w:hAnsiTheme="minorHAnsi"/>
          <w:i/>
          <w:color w:val="0070C0"/>
          <w:sz w:val="24"/>
          <w:szCs w:val="24"/>
        </w:rPr>
        <w:t xml:space="preserve">. – Л.: </w:t>
      </w:r>
      <w:proofErr w:type="spellStart"/>
      <w:r w:rsidRPr="00AB1B6D">
        <w:rPr>
          <w:rFonts w:asciiTheme="minorHAnsi" w:hAnsiTheme="minorHAnsi"/>
          <w:i/>
          <w:color w:val="0070C0"/>
          <w:sz w:val="24"/>
          <w:szCs w:val="24"/>
        </w:rPr>
        <w:t>Машиностроение</w:t>
      </w:r>
      <w:proofErr w:type="spellEnd"/>
      <w:r w:rsidRPr="00AB1B6D">
        <w:rPr>
          <w:rFonts w:asciiTheme="minorHAnsi" w:hAnsiTheme="minorHAnsi"/>
          <w:i/>
          <w:color w:val="0070C0"/>
          <w:sz w:val="24"/>
          <w:szCs w:val="24"/>
        </w:rPr>
        <w:t>, 1970. – 383 с.</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8.Шерешевский, И.А. </w:t>
      </w:r>
      <w:proofErr w:type="spellStart"/>
      <w:r w:rsidRPr="00AB1B6D">
        <w:rPr>
          <w:rFonts w:asciiTheme="minorHAnsi" w:hAnsiTheme="minorHAnsi"/>
          <w:i/>
          <w:color w:val="0070C0"/>
          <w:sz w:val="24"/>
          <w:szCs w:val="24"/>
        </w:rPr>
        <w:t>Конструирование</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промышленных</w:t>
      </w:r>
      <w:proofErr w:type="spellEnd"/>
      <w:r w:rsidRPr="00AB1B6D">
        <w:rPr>
          <w:rFonts w:asciiTheme="minorHAnsi" w:hAnsiTheme="minorHAnsi"/>
          <w:i/>
          <w:color w:val="0070C0"/>
          <w:sz w:val="24"/>
          <w:szCs w:val="24"/>
        </w:rPr>
        <w:t xml:space="preserve"> зданий и </w:t>
      </w:r>
      <w:proofErr w:type="spellStart"/>
      <w:r w:rsidRPr="00AB1B6D">
        <w:rPr>
          <w:rFonts w:asciiTheme="minorHAnsi" w:hAnsiTheme="minorHAnsi"/>
          <w:i/>
          <w:color w:val="0070C0"/>
          <w:sz w:val="24"/>
          <w:szCs w:val="24"/>
        </w:rPr>
        <w:t>сооружений</w:t>
      </w:r>
      <w:proofErr w:type="spellEnd"/>
      <w:r w:rsidRPr="00AB1B6D">
        <w:rPr>
          <w:rFonts w:asciiTheme="minorHAnsi" w:hAnsiTheme="minorHAnsi"/>
          <w:i/>
          <w:color w:val="0070C0"/>
          <w:sz w:val="24"/>
          <w:szCs w:val="24"/>
        </w:rPr>
        <w:t xml:space="preserve">. [Текст] /  И. А. </w:t>
      </w:r>
      <w:proofErr w:type="spellStart"/>
      <w:r w:rsidRPr="00AB1B6D">
        <w:rPr>
          <w:rFonts w:asciiTheme="minorHAnsi" w:hAnsiTheme="minorHAnsi"/>
          <w:i/>
          <w:color w:val="0070C0"/>
          <w:sz w:val="24"/>
          <w:szCs w:val="24"/>
        </w:rPr>
        <w:t>Шерешевский</w:t>
      </w:r>
      <w:proofErr w:type="spellEnd"/>
      <w:r w:rsidRPr="00AB1B6D">
        <w:rPr>
          <w:rFonts w:asciiTheme="minorHAnsi" w:hAnsiTheme="minorHAnsi"/>
          <w:i/>
          <w:color w:val="0070C0"/>
          <w:sz w:val="24"/>
          <w:szCs w:val="24"/>
        </w:rPr>
        <w:t xml:space="preserve">. – Л.: </w:t>
      </w:r>
      <w:proofErr w:type="spellStart"/>
      <w:r w:rsidRPr="00AB1B6D">
        <w:rPr>
          <w:rFonts w:asciiTheme="minorHAnsi" w:hAnsiTheme="minorHAnsi"/>
          <w:i/>
          <w:color w:val="0070C0"/>
          <w:sz w:val="24"/>
          <w:szCs w:val="24"/>
        </w:rPr>
        <w:t>Стройиздат</w:t>
      </w:r>
      <w:proofErr w:type="spellEnd"/>
      <w:r w:rsidRPr="00AB1B6D">
        <w:rPr>
          <w:rFonts w:asciiTheme="minorHAnsi" w:hAnsiTheme="minorHAnsi"/>
          <w:i/>
          <w:color w:val="0070C0"/>
          <w:sz w:val="24"/>
          <w:szCs w:val="24"/>
        </w:rPr>
        <w:t>, 1979. – 211 с.</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9.Гутник, С.П. </w:t>
      </w:r>
      <w:proofErr w:type="spellStart"/>
      <w:r w:rsidRPr="00AB1B6D">
        <w:rPr>
          <w:rFonts w:asciiTheme="minorHAnsi" w:hAnsiTheme="minorHAnsi"/>
          <w:i/>
          <w:color w:val="0070C0"/>
          <w:sz w:val="24"/>
          <w:szCs w:val="24"/>
        </w:rPr>
        <w:t>Расчеты</w:t>
      </w:r>
      <w:proofErr w:type="spellEnd"/>
      <w:r w:rsidRPr="00AB1B6D">
        <w:rPr>
          <w:rFonts w:asciiTheme="minorHAnsi" w:hAnsiTheme="minorHAnsi"/>
          <w:i/>
          <w:color w:val="0070C0"/>
          <w:sz w:val="24"/>
          <w:szCs w:val="24"/>
        </w:rPr>
        <w:t xml:space="preserve"> по </w:t>
      </w:r>
      <w:proofErr w:type="spellStart"/>
      <w:r w:rsidRPr="00AB1B6D">
        <w:rPr>
          <w:rFonts w:asciiTheme="minorHAnsi" w:hAnsiTheme="minorHAnsi"/>
          <w:i/>
          <w:color w:val="0070C0"/>
          <w:sz w:val="24"/>
          <w:szCs w:val="24"/>
        </w:rPr>
        <w:t>технологии</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органического</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синтеза</w:t>
      </w:r>
      <w:proofErr w:type="spellEnd"/>
      <w:r w:rsidRPr="00AB1B6D">
        <w:rPr>
          <w:rFonts w:asciiTheme="minorHAnsi" w:hAnsiTheme="minorHAnsi"/>
          <w:i/>
          <w:color w:val="0070C0"/>
          <w:sz w:val="24"/>
          <w:szCs w:val="24"/>
        </w:rPr>
        <w:t xml:space="preserve">. [Текст] / С. П. Гутник, В. Е. Сосонко, В. Д. </w:t>
      </w:r>
      <w:proofErr w:type="spellStart"/>
      <w:r w:rsidRPr="00AB1B6D">
        <w:rPr>
          <w:rFonts w:asciiTheme="minorHAnsi" w:hAnsiTheme="minorHAnsi"/>
          <w:i/>
          <w:color w:val="0070C0"/>
          <w:sz w:val="24"/>
          <w:szCs w:val="24"/>
        </w:rPr>
        <w:t>Гутман</w:t>
      </w:r>
      <w:proofErr w:type="spellEnd"/>
      <w:r w:rsidRPr="00AB1B6D">
        <w:rPr>
          <w:rFonts w:asciiTheme="minorHAnsi" w:hAnsiTheme="minorHAnsi"/>
          <w:i/>
          <w:color w:val="0070C0"/>
          <w:sz w:val="24"/>
          <w:szCs w:val="24"/>
        </w:rPr>
        <w:t xml:space="preserve">. –М.: </w:t>
      </w:r>
      <w:proofErr w:type="spellStart"/>
      <w:r w:rsidRPr="00AB1B6D">
        <w:rPr>
          <w:rFonts w:asciiTheme="minorHAnsi" w:hAnsiTheme="minorHAnsi"/>
          <w:i/>
          <w:color w:val="0070C0"/>
          <w:sz w:val="24"/>
          <w:szCs w:val="24"/>
        </w:rPr>
        <w:t>Химия</w:t>
      </w:r>
      <w:proofErr w:type="spellEnd"/>
      <w:r w:rsidRPr="00AB1B6D">
        <w:rPr>
          <w:rFonts w:asciiTheme="minorHAnsi" w:hAnsiTheme="minorHAnsi"/>
          <w:i/>
          <w:color w:val="0070C0"/>
          <w:sz w:val="24"/>
          <w:szCs w:val="24"/>
        </w:rPr>
        <w:t>, 1988. – 272 с.</w:t>
      </w:r>
    </w:p>
    <w:p w:rsidR="00AB1B6D" w:rsidRDefault="00AB1B6D" w:rsidP="00AB1B6D">
      <w:pPr>
        <w:spacing w:line="240" w:lineRule="auto"/>
        <w:jc w:val="both"/>
        <w:rPr>
          <w:rFonts w:asciiTheme="minorHAnsi" w:hAnsiTheme="minorHAnsi"/>
          <w:i/>
          <w:color w:val="0070C0"/>
          <w:sz w:val="24"/>
          <w:szCs w:val="24"/>
        </w:rPr>
      </w:pPr>
      <w:r>
        <w:rPr>
          <w:rFonts w:asciiTheme="minorHAnsi" w:hAnsiTheme="minorHAnsi"/>
          <w:i/>
          <w:color w:val="0070C0"/>
          <w:sz w:val="24"/>
          <w:szCs w:val="24"/>
        </w:rPr>
        <w:t>10.</w:t>
      </w:r>
      <w:r w:rsidRPr="00AB1B6D">
        <w:rPr>
          <w:rFonts w:asciiTheme="minorHAnsi" w:hAnsiTheme="minorHAnsi"/>
          <w:i/>
          <w:color w:val="0070C0"/>
          <w:sz w:val="24"/>
          <w:szCs w:val="24"/>
        </w:rPr>
        <w:t xml:space="preserve">Родионов, В.Н. </w:t>
      </w:r>
      <w:proofErr w:type="spellStart"/>
      <w:r w:rsidRPr="00AB1B6D">
        <w:rPr>
          <w:rFonts w:asciiTheme="minorHAnsi" w:hAnsiTheme="minorHAnsi"/>
          <w:i/>
          <w:color w:val="0070C0"/>
          <w:sz w:val="24"/>
          <w:szCs w:val="24"/>
        </w:rPr>
        <w:t>Методические</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указания</w:t>
      </w:r>
      <w:proofErr w:type="spellEnd"/>
      <w:r w:rsidRPr="00AB1B6D">
        <w:rPr>
          <w:rFonts w:asciiTheme="minorHAnsi" w:hAnsiTheme="minorHAnsi"/>
          <w:i/>
          <w:color w:val="0070C0"/>
          <w:sz w:val="24"/>
          <w:szCs w:val="24"/>
        </w:rPr>
        <w:t xml:space="preserve"> по </w:t>
      </w:r>
      <w:proofErr w:type="spellStart"/>
      <w:r w:rsidRPr="00AB1B6D">
        <w:rPr>
          <w:rFonts w:asciiTheme="minorHAnsi" w:hAnsiTheme="minorHAnsi"/>
          <w:i/>
          <w:color w:val="0070C0"/>
          <w:sz w:val="24"/>
          <w:szCs w:val="24"/>
        </w:rPr>
        <w:t>расчету</w:t>
      </w:r>
      <w:proofErr w:type="spellEnd"/>
      <w:r w:rsidRPr="00AB1B6D">
        <w:rPr>
          <w:rFonts w:asciiTheme="minorHAnsi" w:hAnsiTheme="minorHAnsi"/>
          <w:i/>
          <w:color w:val="0070C0"/>
          <w:sz w:val="24"/>
          <w:szCs w:val="24"/>
        </w:rPr>
        <w:t xml:space="preserve"> и </w:t>
      </w:r>
      <w:proofErr w:type="spellStart"/>
      <w:r w:rsidRPr="00AB1B6D">
        <w:rPr>
          <w:rFonts w:asciiTheme="minorHAnsi" w:hAnsiTheme="minorHAnsi"/>
          <w:i/>
          <w:color w:val="0070C0"/>
          <w:sz w:val="24"/>
          <w:szCs w:val="24"/>
        </w:rPr>
        <w:t>выбору</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оборудования</w:t>
      </w:r>
      <w:proofErr w:type="spellEnd"/>
      <w:r w:rsidRPr="00AB1B6D">
        <w:rPr>
          <w:rFonts w:asciiTheme="minorHAnsi" w:hAnsiTheme="minorHAnsi"/>
          <w:i/>
          <w:color w:val="0070C0"/>
          <w:sz w:val="24"/>
          <w:szCs w:val="24"/>
        </w:rPr>
        <w:t xml:space="preserve"> в </w:t>
      </w:r>
      <w:proofErr w:type="spellStart"/>
      <w:r w:rsidRPr="00AB1B6D">
        <w:rPr>
          <w:rFonts w:asciiTheme="minorHAnsi" w:hAnsiTheme="minorHAnsi"/>
          <w:i/>
          <w:color w:val="0070C0"/>
          <w:sz w:val="24"/>
          <w:szCs w:val="24"/>
        </w:rPr>
        <w:t>курсовом</w:t>
      </w:r>
      <w:proofErr w:type="spellEnd"/>
      <w:r w:rsidRPr="00AB1B6D">
        <w:rPr>
          <w:rFonts w:asciiTheme="minorHAnsi" w:hAnsiTheme="minorHAnsi"/>
          <w:i/>
          <w:color w:val="0070C0"/>
          <w:sz w:val="24"/>
          <w:szCs w:val="24"/>
        </w:rPr>
        <w:t xml:space="preserve"> и </w:t>
      </w:r>
      <w:proofErr w:type="spellStart"/>
      <w:r w:rsidRPr="00AB1B6D">
        <w:rPr>
          <w:rFonts w:asciiTheme="minorHAnsi" w:hAnsiTheme="minorHAnsi"/>
          <w:i/>
          <w:color w:val="0070C0"/>
          <w:sz w:val="24"/>
          <w:szCs w:val="24"/>
        </w:rPr>
        <w:t>дипломном</w:t>
      </w:r>
      <w:proofErr w:type="spellEnd"/>
      <w:r w:rsidRPr="00AB1B6D">
        <w:rPr>
          <w:rFonts w:asciiTheme="minorHAnsi" w:hAnsiTheme="minorHAnsi"/>
          <w:i/>
          <w:color w:val="0070C0"/>
          <w:sz w:val="24"/>
          <w:szCs w:val="24"/>
        </w:rPr>
        <w:t xml:space="preserve"> </w:t>
      </w:r>
      <w:proofErr w:type="spellStart"/>
      <w:r w:rsidRPr="00AB1B6D">
        <w:rPr>
          <w:rFonts w:asciiTheme="minorHAnsi" w:hAnsiTheme="minorHAnsi"/>
          <w:i/>
          <w:color w:val="0070C0"/>
          <w:sz w:val="24"/>
          <w:szCs w:val="24"/>
        </w:rPr>
        <w:t>проектировании</w:t>
      </w:r>
      <w:proofErr w:type="spellEnd"/>
      <w:r w:rsidRPr="00AB1B6D">
        <w:rPr>
          <w:rFonts w:asciiTheme="minorHAnsi" w:hAnsiTheme="minorHAnsi"/>
          <w:i/>
          <w:color w:val="0070C0"/>
          <w:sz w:val="24"/>
          <w:szCs w:val="24"/>
        </w:rPr>
        <w:t xml:space="preserve">. [Текст] / В. Н. </w:t>
      </w:r>
      <w:proofErr w:type="spellStart"/>
      <w:r w:rsidRPr="00AB1B6D">
        <w:rPr>
          <w:rFonts w:asciiTheme="minorHAnsi" w:hAnsiTheme="minorHAnsi"/>
          <w:i/>
          <w:color w:val="0070C0"/>
          <w:sz w:val="24"/>
          <w:szCs w:val="24"/>
        </w:rPr>
        <w:t>Родионов</w:t>
      </w:r>
      <w:proofErr w:type="spellEnd"/>
      <w:r w:rsidRPr="00AB1B6D">
        <w:rPr>
          <w:rFonts w:asciiTheme="minorHAnsi" w:hAnsiTheme="minorHAnsi"/>
          <w:i/>
          <w:color w:val="0070C0"/>
          <w:sz w:val="24"/>
          <w:szCs w:val="24"/>
        </w:rPr>
        <w:t>. – К.: КПИ, 1990. – 44 с.</w:t>
      </w:r>
    </w:p>
    <w:p w:rsidR="00F949E7" w:rsidRPr="00AB1B6D" w:rsidRDefault="00F949E7" w:rsidP="00AB1B6D">
      <w:pPr>
        <w:spacing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rsidR="004A6336" w:rsidRPr="004472C0" w:rsidRDefault="00791855" w:rsidP="008F0D87">
      <w:pPr>
        <w:pStyle w:val="1"/>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AB1B6D" w:rsidRPr="00FD2296" w:rsidRDefault="00AB1B6D" w:rsidP="00AB1B6D">
      <w:pPr>
        <w:pStyle w:val="12"/>
        <w:rPr>
          <w:szCs w:val="24"/>
        </w:rPr>
      </w:pP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992"/>
        <w:gridCol w:w="1032"/>
        <w:gridCol w:w="1260"/>
        <w:gridCol w:w="1008"/>
      </w:tblGrid>
      <w:tr w:rsidR="008F0D87" w:rsidRPr="00AB1B6D" w:rsidTr="0036790B">
        <w:tc>
          <w:tcPr>
            <w:tcW w:w="4361" w:type="dxa"/>
          </w:tcPr>
          <w:p w:rsidR="008F0D87" w:rsidRPr="00AB1B6D" w:rsidRDefault="008F0D87" w:rsidP="00AB1B6D">
            <w:pPr>
              <w:spacing w:line="240" w:lineRule="auto"/>
              <w:jc w:val="both"/>
              <w:rPr>
                <w:rFonts w:asciiTheme="minorHAnsi" w:hAnsiTheme="minorHAnsi"/>
                <w:i/>
                <w:color w:val="0070C0"/>
                <w:sz w:val="24"/>
                <w:szCs w:val="24"/>
              </w:rPr>
            </w:pPr>
            <w:r w:rsidRPr="008F0D87">
              <w:rPr>
                <w:rFonts w:asciiTheme="minorHAnsi" w:hAnsiTheme="minorHAnsi"/>
                <w:i/>
                <w:color w:val="0070C0"/>
                <w:sz w:val="24"/>
                <w:szCs w:val="24"/>
              </w:rPr>
              <w:lastRenderedPageBreak/>
              <w:t>Назви розділів і тем</w:t>
            </w:r>
          </w:p>
        </w:tc>
        <w:tc>
          <w:tcPr>
            <w:tcW w:w="992" w:type="dxa"/>
            <w:vAlign w:val="center"/>
          </w:tcPr>
          <w:p w:rsidR="008F0D87" w:rsidRPr="00AB1B6D" w:rsidRDefault="008F0D87" w:rsidP="00AB1B6D">
            <w:pPr>
              <w:spacing w:line="240" w:lineRule="auto"/>
              <w:jc w:val="both"/>
              <w:rPr>
                <w:rFonts w:asciiTheme="minorHAnsi" w:hAnsiTheme="minorHAnsi"/>
                <w:i/>
                <w:color w:val="0070C0"/>
                <w:sz w:val="24"/>
                <w:szCs w:val="24"/>
              </w:rPr>
            </w:pPr>
            <w:r w:rsidRPr="008F0D87">
              <w:rPr>
                <w:rFonts w:asciiTheme="minorHAnsi" w:hAnsiTheme="minorHAnsi"/>
                <w:i/>
                <w:color w:val="0070C0"/>
                <w:sz w:val="24"/>
                <w:szCs w:val="24"/>
              </w:rPr>
              <w:t>Всього</w:t>
            </w:r>
          </w:p>
        </w:tc>
        <w:tc>
          <w:tcPr>
            <w:tcW w:w="1032" w:type="dxa"/>
            <w:vAlign w:val="center"/>
          </w:tcPr>
          <w:p w:rsidR="008F0D87" w:rsidRPr="00AB1B6D" w:rsidRDefault="008F0D87" w:rsidP="00AB1B6D">
            <w:pPr>
              <w:spacing w:line="240" w:lineRule="auto"/>
              <w:jc w:val="both"/>
              <w:rPr>
                <w:rFonts w:asciiTheme="minorHAnsi" w:hAnsiTheme="minorHAnsi"/>
                <w:i/>
                <w:color w:val="0070C0"/>
                <w:sz w:val="24"/>
                <w:szCs w:val="24"/>
              </w:rPr>
            </w:pPr>
            <w:r w:rsidRPr="008F0D87">
              <w:rPr>
                <w:rFonts w:asciiTheme="minorHAnsi" w:hAnsiTheme="minorHAnsi"/>
                <w:i/>
                <w:color w:val="0070C0"/>
                <w:sz w:val="24"/>
                <w:szCs w:val="24"/>
              </w:rPr>
              <w:t>Лекції</w:t>
            </w:r>
          </w:p>
        </w:tc>
        <w:tc>
          <w:tcPr>
            <w:tcW w:w="1260" w:type="dxa"/>
            <w:vAlign w:val="center"/>
          </w:tcPr>
          <w:p w:rsidR="008F0D87" w:rsidRPr="00AB1B6D" w:rsidRDefault="008F0D87" w:rsidP="00AB1B6D">
            <w:pPr>
              <w:spacing w:line="240" w:lineRule="auto"/>
              <w:jc w:val="both"/>
              <w:rPr>
                <w:rFonts w:asciiTheme="minorHAnsi" w:hAnsiTheme="minorHAnsi"/>
                <w:i/>
                <w:color w:val="0070C0"/>
                <w:sz w:val="24"/>
                <w:szCs w:val="24"/>
              </w:rPr>
            </w:pPr>
            <w:proofErr w:type="spellStart"/>
            <w:r>
              <w:rPr>
                <w:rFonts w:asciiTheme="minorHAnsi" w:hAnsiTheme="minorHAnsi"/>
                <w:i/>
                <w:color w:val="0070C0"/>
                <w:sz w:val="24"/>
                <w:szCs w:val="24"/>
              </w:rPr>
              <w:t>Лаб</w:t>
            </w:r>
            <w:proofErr w:type="spellEnd"/>
          </w:p>
        </w:tc>
        <w:tc>
          <w:tcPr>
            <w:tcW w:w="1008" w:type="dxa"/>
            <w:vAlign w:val="center"/>
          </w:tcPr>
          <w:p w:rsidR="008F0D87" w:rsidRPr="00AB1B6D" w:rsidRDefault="008F0D87" w:rsidP="00AB1B6D">
            <w:pPr>
              <w:spacing w:line="240" w:lineRule="auto"/>
              <w:jc w:val="both"/>
              <w:rPr>
                <w:rFonts w:asciiTheme="minorHAnsi" w:hAnsiTheme="minorHAnsi"/>
                <w:i/>
                <w:color w:val="0070C0"/>
                <w:sz w:val="24"/>
                <w:szCs w:val="24"/>
              </w:rPr>
            </w:pPr>
            <w:r w:rsidRPr="008F0D87">
              <w:rPr>
                <w:rFonts w:asciiTheme="minorHAnsi" w:hAnsiTheme="minorHAnsi"/>
                <w:i/>
                <w:color w:val="0070C0"/>
                <w:sz w:val="24"/>
                <w:szCs w:val="24"/>
              </w:rPr>
              <w:t>СРС</w:t>
            </w: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1 – Матеріали для хімічного машинобудування.</w:t>
            </w:r>
          </w:p>
        </w:tc>
        <w:tc>
          <w:tcPr>
            <w:tcW w:w="99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10</w:t>
            </w:r>
          </w:p>
        </w:tc>
        <w:tc>
          <w:tcPr>
            <w:tcW w:w="103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4</w:t>
            </w:r>
          </w:p>
        </w:tc>
        <w:tc>
          <w:tcPr>
            <w:tcW w:w="1260"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c>
          <w:tcPr>
            <w:tcW w:w="1008"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4</w:t>
            </w: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2 – Характеристика технологічних процесів та конструкції реакторів.</w:t>
            </w:r>
          </w:p>
        </w:tc>
        <w:tc>
          <w:tcPr>
            <w:tcW w:w="99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30</w:t>
            </w:r>
          </w:p>
        </w:tc>
        <w:tc>
          <w:tcPr>
            <w:tcW w:w="103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7</w:t>
            </w:r>
          </w:p>
        </w:tc>
        <w:tc>
          <w:tcPr>
            <w:tcW w:w="1260"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10</w:t>
            </w:r>
          </w:p>
        </w:tc>
        <w:tc>
          <w:tcPr>
            <w:tcW w:w="1008"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12</w:t>
            </w: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Письмове опитування 1</w:t>
            </w:r>
          </w:p>
        </w:tc>
        <w:tc>
          <w:tcPr>
            <w:tcW w:w="992" w:type="dxa"/>
            <w:vAlign w:val="center"/>
          </w:tcPr>
          <w:p w:rsidR="0036790B" w:rsidRPr="00AB1B6D" w:rsidRDefault="0036790B" w:rsidP="00AB1B6D">
            <w:pPr>
              <w:spacing w:line="240" w:lineRule="auto"/>
              <w:jc w:val="both"/>
              <w:rPr>
                <w:rFonts w:asciiTheme="minorHAnsi" w:hAnsiTheme="minorHAnsi"/>
                <w:i/>
                <w:color w:val="0070C0"/>
                <w:sz w:val="24"/>
                <w:szCs w:val="24"/>
              </w:rPr>
            </w:pPr>
          </w:p>
        </w:tc>
        <w:tc>
          <w:tcPr>
            <w:tcW w:w="103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w:t>
            </w:r>
          </w:p>
        </w:tc>
        <w:tc>
          <w:tcPr>
            <w:tcW w:w="1260" w:type="dxa"/>
            <w:vAlign w:val="center"/>
          </w:tcPr>
          <w:p w:rsidR="0036790B" w:rsidRPr="00AB1B6D" w:rsidRDefault="0036790B" w:rsidP="00AB1B6D">
            <w:pPr>
              <w:spacing w:line="240" w:lineRule="auto"/>
              <w:jc w:val="both"/>
              <w:rPr>
                <w:rFonts w:asciiTheme="minorHAnsi" w:hAnsiTheme="minorHAnsi"/>
                <w:i/>
                <w:color w:val="0070C0"/>
                <w:sz w:val="24"/>
                <w:szCs w:val="24"/>
              </w:rPr>
            </w:pPr>
          </w:p>
        </w:tc>
        <w:tc>
          <w:tcPr>
            <w:tcW w:w="1008" w:type="dxa"/>
            <w:vAlign w:val="center"/>
          </w:tcPr>
          <w:p w:rsidR="0036790B" w:rsidRPr="00AB1B6D" w:rsidRDefault="0036790B" w:rsidP="00AB1B6D">
            <w:pPr>
              <w:spacing w:line="240" w:lineRule="auto"/>
              <w:jc w:val="both"/>
              <w:rPr>
                <w:rFonts w:asciiTheme="minorHAnsi" w:hAnsiTheme="minorHAnsi"/>
                <w:i/>
                <w:color w:val="0070C0"/>
                <w:sz w:val="24"/>
                <w:szCs w:val="24"/>
              </w:rPr>
            </w:pP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3 – Основи теорії реакторів.</w:t>
            </w:r>
          </w:p>
        </w:tc>
        <w:tc>
          <w:tcPr>
            <w:tcW w:w="99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24</w:t>
            </w:r>
          </w:p>
        </w:tc>
        <w:tc>
          <w:tcPr>
            <w:tcW w:w="103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3</w:t>
            </w:r>
          </w:p>
        </w:tc>
        <w:tc>
          <w:tcPr>
            <w:tcW w:w="1260"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12</w:t>
            </w:r>
          </w:p>
        </w:tc>
        <w:tc>
          <w:tcPr>
            <w:tcW w:w="1008"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8</w:t>
            </w: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Письмове опитування 2</w:t>
            </w:r>
          </w:p>
        </w:tc>
        <w:tc>
          <w:tcPr>
            <w:tcW w:w="992" w:type="dxa"/>
            <w:vAlign w:val="center"/>
          </w:tcPr>
          <w:p w:rsidR="0036790B" w:rsidRPr="00AB1B6D" w:rsidRDefault="0036790B" w:rsidP="00AB1B6D">
            <w:pPr>
              <w:spacing w:line="240" w:lineRule="auto"/>
              <w:jc w:val="both"/>
              <w:rPr>
                <w:rFonts w:asciiTheme="minorHAnsi" w:hAnsiTheme="minorHAnsi"/>
                <w:i/>
                <w:color w:val="0070C0"/>
                <w:sz w:val="24"/>
                <w:szCs w:val="24"/>
              </w:rPr>
            </w:pPr>
          </w:p>
        </w:tc>
        <w:tc>
          <w:tcPr>
            <w:tcW w:w="103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w:t>
            </w:r>
          </w:p>
        </w:tc>
        <w:tc>
          <w:tcPr>
            <w:tcW w:w="1260" w:type="dxa"/>
            <w:vAlign w:val="center"/>
          </w:tcPr>
          <w:p w:rsidR="0036790B" w:rsidRPr="00AB1B6D" w:rsidRDefault="0036790B" w:rsidP="00AB1B6D">
            <w:pPr>
              <w:spacing w:line="240" w:lineRule="auto"/>
              <w:jc w:val="both"/>
              <w:rPr>
                <w:rFonts w:asciiTheme="minorHAnsi" w:hAnsiTheme="minorHAnsi"/>
                <w:i/>
                <w:color w:val="0070C0"/>
                <w:sz w:val="24"/>
                <w:szCs w:val="24"/>
              </w:rPr>
            </w:pPr>
          </w:p>
        </w:tc>
        <w:tc>
          <w:tcPr>
            <w:tcW w:w="1008" w:type="dxa"/>
            <w:vAlign w:val="center"/>
          </w:tcPr>
          <w:p w:rsidR="0036790B" w:rsidRPr="00AB1B6D" w:rsidRDefault="0036790B" w:rsidP="00AB1B6D">
            <w:pPr>
              <w:spacing w:line="240" w:lineRule="auto"/>
              <w:jc w:val="both"/>
              <w:rPr>
                <w:rFonts w:asciiTheme="minorHAnsi" w:hAnsiTheme="minorHAnsi"/>
                <w:i/>
                <w:color w:val="0070C0"/>
                <w:sz w:val="24"/>
                <w:szCs w:val="24"/>
              </w:rPr>
            </w:pP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4 – Технохімічні розрахунки.</w:t>
            </w:r>
          </w:p>
        </w:tc>
        <w:tc>
          <w:tcPr>
            <w:tcW w:w="99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18</w:t>
            </w:r>
          </w:p>
        </w:tc>
        <w:tc>
          <w:tcPr>
            <w:tcW w:w="1032"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c>
          <w:tcPr>
            <w:tcW w:w="1260"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10</w:t>
            </w:r>
          </w:p>
        </w:tc>
        <w:tc>
          <w:tcPr>
            <w:tcW w:w="1008" w:type="dxa"/>
            <w:vAlign w:val="center"/>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Залік</w:t>
            </w:r>
          </w:p>
        </w:tc>
        <w:tc>
          <w:tcPr>
            <w:tcW w:w="992"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8</w:t>
            </w:r>
          </w:p>
        </w:tc>
        <w:tc>
          <w:tcPr>
            <w:tcW w:w="1032" w:type="dxa"/>
          </w:tcPr>
          <w:p w:rsidR="0036790B" w:rsidRPr="00AB1B6D" w:rsidRDefault="0036790B" w:rsidP="00AB1B6D">
            <w:pPr>
              <w:spacing w:line="240" w:lineRule="auto"/>
              <w:jc w:val="both"/>
              <w:rPr>
                <w:rFonts w:asciiTheme="minorHAnsi" w:hAnsiTheme="minorHAnsi"/>
                <w:i/>
                <w:color w:val="0070C0"/>
                <w:sz w:val="24"/>
                <w:szCs w:val="24"/>
              </w:rPr>
            </w:pPr>
          </w:p>
        </w:tc>
        <w:tc>
          <w:tcPr>
            <w:tcW w:w="1260"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c>
          <w:tcPr>
            <w:tcW w:w="1008"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r>
      <w:tr w:rsidR="0036790B" w:rsidRPr="00AB1B6D" w:rsidTr="0036790B">
        <w:tc>
          <w:tcPr>
            <w:tcW w:w="4361"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Всього годин</w:t>
            </w:r>
          </w:p>
        </w:tc>
        <w:tc>
          <w:tcPr>
            <w:tcW w:w="992"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90</w:t>
            </w:r>
          </w:p>
        </w:tc>
        <w:tc>
          <w:tcPr>
            <w:tcW w:w="1032"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18</w:t>
            </w:r>
          </w:p>
        </w:tc>
        <w:tc>
          <w:tcPr>
            <w:tcW w:w="1260"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36</w:t>
            </w:r>
          </w:p>
        </w:tc>
        <w:tc>
          <w:tcPr>
            <w:tcW w:w="1008" w:type="dxa"/>
          </w:tcPr>
          <w:p w:rsidR="0036790B" w:rsidRPr="00AB1B6D" w:rsidRDefault="0036790B"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36</w:t>
            </w:r>
          </w:p>
        </w:tc>
      </w:tr>
    </w:tbl>
    <w:p w:rsidR="00AB1B6D" w:rsidRPr="00AB1B6D" w:rsidRDefault="00AB1B6D" w:rsidP="00AB1B6D">
      <w:pPr>
        <w:spacing w:line="240" w:lineRule="auto"/>
        <w:jc w:val="both"/>
        <w:rPr>
          <w:rFonts w:asciiTheme="minorHAnsi" w:hAnsiTheme="minorHAnsi"/>
          <w:i/>
          <w:color w:val="0070C0"/>
          <w:sz w:val="24"/>
          <w:szCs w:val="24"/>
        </w:rPr>
      </w:pPr>
    </w:p>
    <w:p w:rsidR="00AB1B6D" w:rsidRPr="0036790B" w:rsidRDefault="00AB1B6D" w:rsidP="00AB1B6D">
      <w:pPr>
        <w:spacing w:line="240" w:lineRule="auto"/>
        <w:jc w:val="both"/>
        <w:rPr>
          <w:rFonts w:asciiTheme="minorHAnsi" w:hAnsiTheme="minorHAnsi"/>
          <w:b/>
          <w:i/>
          <w:color w:val="0070C0"/>
        </w:rPr>
      </w:pPr>
      <w:r w:rsidRPr="00AB1B6D">
        <w:rPr>
          <w:rFonts w:asciiTheme="minorHAnsi" w:hAnsiTheme="minorHAnsi"/>
          <w:i/>
          <w:color w:val="0070C0"/>
          <w:sz w:val="24"/>
          <w:szCs w:val="24"/>
        </w:rPr>
        <w:t xml:space="preserve"> </w:t>
      </w:r>
      <w:r w:rsidRPr="0036790B">
        <w:rPr>
          <w:rFonts w:asciiTheme="minorHAnsi" w:hAnsiTheme="minorHAnsi"/>
          <w:b/>
          <w:i/>
          <w:color w:val="0070C0"/>
        </w:rPr>
        <w:t>Лекційні заняття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9353"/>
      </w:tblGrid>
      <w:tr w:rsidR="00AB1B6D" w:rsidRPr="00AB1B6D" w:rsidTr="0046185F">
        <w:trPr>
          <w:trHeight w:val="20"/>
        </w:trPr>
        <w:tc>
          <w:tcPr>
            <w:tcW w:w="534" w:type="dxa"/>
            <w:vAlign w:val="center"/>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з/п</w:t>
            </w:r>
          </w:p>
        </w:tc>
        <w:tc>
          <w:tcPr>
            <w:tcW w:w="9355" w:type="dxa"/>
            <w:vAlign w:val="center"/>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Назва теми лекції та перелік основних питань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(перелік дидактичних засобів, посилання на літературу та завдання на СРС)</w:t>
            </w:r>
          </w:p>
        </w:tc>
      </w:tr>
      <w:tr w:rsidR="00AB1B6D" w:rsidRPr="00AB1B6D" w:rsidTr="0046185F">
        <w:trPr>
          <w:trHeight w:val="403"/>
        </w:trPr>
        <w:tc>
          <w:tcPr>
            <w:tcW w:w="9889" w:type="dxa"/>
            <w:gridSpan w:val="2"/>
            <w:vAlign w:val="center"/>
          </w:tcPr>
          <w:p w:rsidR="00AB1B6D" w:rsidRPr="0036790B" w:rsidRDefault="00AB1B6D" w:rsidP="00AB1B6D">
            <w:pPr>
              <w:spacing w:line="240" w:lineRule="auto"/>
              <w:jc w:val="both"/>
              <w:rPr>
                <w:rFonts w:asciiTheme="minorHAnsi" w:hAnsiTheme="minorHAnsi"/>
                <w:b/>
                <w:i/>
                <w:color w:val="0070C0"/>
                <w:sz w:val="24"/>
                <w:szCs w:val="24"/>
              </w:rPr>
            </w:pPr>
            <w:r w:rsidRPr="0036790B">
              <w:rPr>
                <w:rFonts w:asciiTheme="minorHAnsi" w:hAnsiTheme="minorHAnsi"/>
                <w:b/>
                <w:i/>
                <w:color w:val="0070C0"/>
                <w:sz w:val="24"/>
                <w:szCs w:val="24"/>
              </w:rPr>
              <w:t>Тема 1 – Матеріали для хімічного машинобудування.</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Вступ. Основні напрямки у розвитку машинобудування. Класифікація хімічного обладнання. Стандартизація в хімічному машинобудуванні. Вимоги, що пред'являються до хімічного обладнання. Матеріали, що використовуються в хімічному машинобудуванні. Вибір матеріалів під час конструювання. Метали. Сталі, чавуни, леговані та рулонні сталі, їх характеристика і маркування. Кольорові та рідкоземельні метали, сплави на їх основі. Мідь, алюміній, нікель, титан, свинець та інші метали в хімічному машинобудуванні</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с. 11-17; 2]. [1, с. 19–35; 2, с. 12-32; 3].</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Основи класифікації хімічного обладнання з точки зору корозійної стійкості матеріалів виготовлення.</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2].</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Неметалічні матеріали. Матеріали захисних покриттів, Теплоізоляційні матеріали. </w:t>
            </w:r>
            <w:proofErr w:type="spellStart"/>
            <w:r w:rsidRPr="00AB1B6D">
              <w:rPr>
                <w:rFonts w:asciiTheme="minorHAnsi" w:hAnsiTheme="minorHAnsi"/>
                <w:i/>
                <w:color w:val="0070C0"/>
                <w:sz w:val="24"/>
                <w:szCs w:val="24"/>
              </w:rPr>
              <w:t>Наповнювальні</w:t>
            </w:r>
            <w:proofErr w:type="spellEnd"/>
            <w:r w:rsidRPr="00AB1B6D">
              <w:rPr>
                <w:rFonts w:asciiTheme="minorHAnsi" w:hAnsiTheme="minorHAnsi"/>
                <w:i/>
                <w:color w:val="0070C0"/>
                <w:sz w:val="24"/>
                <w:szCs w:val="24"/>
              </w:rPr>
              <w:t xml:space="preserve"> та </w:t>
            </w:r>
            <w:proofErr w:type="spellStart"/>
            <w:r w:rsidRPr="00AB1B6D">
              <w:rPr>
                <w:rFonts w:asciiTheme="minorHAnsi" w:hAnsiTheme="minorHAnsi"/>
                <w:i/>
                <w:color w:val="0070C0"/>
                <w:sz w:val="24"/>
                <w:szCs w:val="24"/>
              </w:rPr>
              <w:t>прокладочні</w:t>
            </w:r>
            <w:proofErr w:type="spellEnd"/>
            <w:r w:rsidRPr="00AB1B6D">
              <w:rPr>
                <w:rFonts w:asciiTheme="minorHAnsi" w:hAnsiTheme="minorHAnsi"/>
                <w:i/>
                <w:color w:val="0070C0"/>
                <w:sz w:val="24"/>
                <w:szCs w:val="24"/>
              </w:rPr>
              <w:t xml:space="preserve"> матеріали, сальникові ущільнення.</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Способи захисту конструкційних матеріалів від корозії Хімічна та електрохімічна корозії. Класифікація. Причини та наслідки. Види газової корозії та методи захисту від неї.</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с. 36–42; 2, с. 12-32; ] [3, с. 36–42 ].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Конструкційні матеріали на основі глинозему. Переваги та недоліки/</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Література [3; 5]. </w:t>
            </w:r>
          </w:p>
        </w:tc>
      </w:tr>
      <w:tr w:rsidR="00AB1B6D" w:rsidRPr="00AB1B6D" w:rsidTr="0046185F">
        <w:trPr>
          <w:trHeight w:val="416"/>
        </w:trPr>
        <w:tc>
          <w:tcPr>
            <w:tcW w:w="9889" w:type="dxa"/>
            <w:gridSpan w:val="2"/>
            <w:vAlign w:val="center"/>
          </w:tcPr>
          <w:p w:rsidR="00AB1B6D" w:rsidRPr="0036790B" w:rsidRDefault="00AB1B6D" w:rsidP="00AB1B6D">
            <w:pPr>
              <w:spacing w:line="240" w:lineRule="auto"/>
              <w:jc w:val="both"/>
              <w:rPr>
                <w:rFonts w:asciiTheme="minorHAnsi" w:hAnsiTheme="minorHAnsi"/>
                <w:b/>
                <w:i/>
                <w:color w:val="0070C0"/>
                <w:sz w:val="24"/>
                <w:szCs w:val="24"/>
              </w:rPr>
            </w:pPr>
            <w:r w:rsidRPr="0036790B">
              <w:rPr>
                <w:rFonts w:asciiTheme="minorHAnsi" w:hAnsiTheme="minorHAnsi"/>
                <w:b/>
                <w:i/>
                <w:color w:val="0070C0"/>
                <w:sz w:val="24"/>
                <w:szCs w:val="24"/>
              </w:rPr>
              <w:t>Тема 2 – Характеристика технологічних процесів та конструкції реакторів</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3</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Характеристика технологічних процесів та конструкцій реакторів виробництв основного органічного синтезу. Аналіз факторів, що впливають на перебіг органічних реакцій. Ступінь перетворення. Температура. Тиск, залежність перебігу рівноважної реакції від тиску. Час контакту. Каталітичні процеси. Гомогенний та гетерогенний каталіз.</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СРС: Ступінь перетворення в необоротних та оборотних процесах.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5].</w:t>
            </w:r>
          </w:p>
          <w:p w:rsidR="00AB1B6D" w:rsidRPr="00AB1B6D" w:rsidRDefault="00AB1B6D" w:rsidP="00AB1B6D">
            <w:pPr>
              <w:spacing w:line="240" w:lineRule="auto"/>
              <w:jc w:val="both"/>
              <w:rPr>
                <w:rFonts w:asciiTheme="minorHAnsi" w:hAnsiTheme="minorHAnsi"/>
                <w:i/>
                <w:color w:val="0070C0"/>
                <w:sz w:val="24"/>
                <w:szCs w:val="24"/>
              </w:rPr>
            </w:pP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4</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Класифікація конструкцій реакторів. Реактори для проведення гомогенних газових процесів та процесів у рідкій фазі, типи перемішуючих пристроїв.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СРС: Швидкісні перемішуючі пристрої та особливості їх конструкції.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p w:rsidR="00AB1B6D" w:rsidRPr="00AB1B6D" w:rsidRDefault="00AB1B6D" w:rsidP="00AB1B6D">
            <w:pPr>
              <w:spacing w:line="240" w:lineRule="auto"/>
              <w:jc w:val="both"/>
              <w:rPr>
                <w:rFonts w:asciiTheme="minorHAnsi" w:hAnsiTheme="minorHAnsi"/>
                <w:i/>
                <w:color w:val="0070C0"/>
                <w:sz w:val="24"/>
                <w:szCs w:val="24"/>
              </w:rPr>
            </w:pP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lastRenderedPageBreak/>
              <w:t>5</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Конструкції реакторів для </w:t>
            </w:r>
            <w:proofErr w:type="spellStart"/>
            <w:r w:rsidRPr="00AB1B6D">
              <w:rPr>
                <w:rFonts w:asciiTheme="minorHAnsi" w:hAnsiTheme="minorHAnsi"/>
                <w:i/>
                <w:color w:val="0070C0"/>
                <w:sz w:val="24"/>
                <w:szCs w:val="24"/>
              </w:rPr>
              <w:t>газофазних</w:t>
            </w:r>
            <w:proofErr w:type="spellEnd"/>
            <w:r w:rsidRPr="00AB1B6D">
              <w:rPr>
                <w:rFonts w:asciiTheme="minorHAnsi" w:hAnsiTheme="minorHAnsi"/>
                <w:i/>
                <w:color w:val="0070C0"/>
                <w:sz w:val="24"/>
                <w:szCs w:val="24"/>
              </w:rPr>
              <w:t xml:space="preserve"> процесів над твердим каталізатором. Ізотермічні та адіабатичні процеси та реактори. </w:t>
            </w:r>
            <w:proofErr w:type="spellStart"/>
            <w:r w:rsidRPr="00AB1B6D">
              <w:rPr>
                <w:rFonts w:asciiTheme="minorHAnsi" w:hAnsiTheme="minorHAnsi"/>
                <w:i/>
                <w:color w:val="0070C0"/>
                <w:sz w:val="24"/>
                <w:szCs w:val="24"/>
              </w:rPr>
              <w:t>Секціоновані</w:t>
            </w:r>
            <w:proofErr w:type="spellEnd"/>
            <w:r w:rsidRPr="00AB1B6D">
              <w:rPr>
                <w:rFonts w:asciiTheme="minorHAnsi" w:hAnsiTheme="minorHAnsi"/>
                <w:i/>
                <w:color w:val="0070C0"/>
                <w:sz w:val="24"/>
                <w:szCs w:val="24"/>
              </w:rPr>
              <w:t xml:space="preserve"> апарати та їх переваги, порівняльна характеристика ізотермічних та адіабатичних реакторів.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СРС: Способи забезпечення температурного режиму у </w:t>
            </w:r>
            <w:proofErr w:type="spellStart"/>
            <w:r w:rsidRPr="00AB1B6D">
              <w:rPr>
                <w:rFonts w:asciiTheme="minorHAnsi" w:hAnsiTheme="minorHAnsi"/>
                <w:i/>
                <w:color w:val="0070C0"/>
                <w:sz w:val="24"/>
                <w:szCs w:val="24"/>
              </w:rPr>
              <w:t>газофазних</w:t>
            </w:r>
            <w:proofErr w:type="spellEnd"/>
            <w:r w:rsidRPr="00AB1B6D">
              <w:rPr>
                <w:rFonts w:asciiTheme="minorHAnsi" w:hAnsiTheme="minorHAnsi"/>
                <w:i/>
                <w:color w:val="0070C0"/>
                <w:sz w:val="24"/>
                <w:szCs w:val="24"/>
              </w:rPr>
              <w:t xml:space="preserve"> процесах.</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p w:rsidR="00AB1B6D" w:rsidRPr="00AB1B6D" w:rsidRDefault="00AB1B6D" w:rsidP="00AB1B6D">
            <w:pPr>
              <w:spacing w:line="240" w:lineRule="auto"/>
              <w:jc w:val="both"/>
              <w:rPr>
                <w:rFonts w:asciiTheme="minorHAnsi" w:hAnsiTheme="minorHAnsi"/>
                <w:i/>
                <w:color w:val="0070C0"/>
                <w:sz w:val="24"/>
                <w:szCs w:val="24"/>
              </w:rPr>
            </w:pP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Конструкції реакторів для </w:t>
            </w:r>
            <w:proofErr w:type="spellStart"/>
            <w:r w:rsidRPr="00AB1B6D">
              <w:rPr>
                <w:rFonts w:asciiTheme="minorHAnsi" w:hAnsiTheme="minorHAnsi"/>
                <w:i/>
                <w:color w:val="0070C0"/>
                <w:sz w:val="24"/>
                <w:szCs w:val="24"/>
              </w:rPr>
              <w:t>газофазних</w:t>
            </w:r>
            <w:proofErr w:type="spellEnd"/>
            <w:r w:rsidRPr="00AB1B6D">
              <w:rPr>
                <w:rFonts w:asciiTheme="minorHAnsi" w:hAnsiTheme="minorHAnsi"/>
                <w:i/>
                <w:color w:val="0070C0"/>
                <w:sz w:val="24"/>
                <w:szCs w:val="24"/>
              </w:rPr>
              <w:t xml:space="preserve"> процесів над </w:t>
            </w:r>
            <w:proofErr w:type="spellStart"/>
            <w:r w:rsidRPr="00AB1B6D">
              <w:rPr>
                <w:rFonts w:asciiTheme="minorHAnsi" w:hAnsiTheme="minorHAnsi"/>
                <w:i/>
                <w:color w:val="0070C0"/>
                <w:sz w:val="24"/>
                <w:szCs w:val="24"/>
              </w:rPr>
              <w:t>каталізаторм</w:t>
            </w:r>
            <w:proofErr w:type="spellEnd"/>
            <w:r w:rsidRPr="00AB1B6D">
              <w:rPr>
                <w:rFonts w:asciiTheme="minorHAnsi" w:hAnsiTheme="minorHAnsi"/>
                <w:i/>
                <w:color w:val="0070C0"/>
                <w:sz w:val="24"/>
                <w:szCs w:val="24"/>
              </w:rPr>
              <w:t xml:space="preserve">, що рухається. Типові конструкції та способи переміщення каталізатора. Реактори для </w:t>
            </w:r>
            <w:proofErr w:type="spellStart"/>
            <w:r w:rsidRPr="00AB1B6D">
              <w:rPr>
                <w:rFonts w:asciiTheme="minorHAnsi" w:hAnsiTheme="minorHAnsi"/>
                <w:i/>
                <w:color w:val="0070C0"/>
                <w:sz w:val="24"/>
                <w:szCs w:val="24"/>
              </w:rPr>
              <w:t>газофазних</w:t>
            </w:r>
            <w:proofErr w:type="spellEnd"/>
            <w:r w:rsidRPr="00AB1B6D">
              <w:rPr>
                <w:rFonts w:asciiTheme="minorHAnsi" w:hAnsiTheme="minorHAnsi"/>
                <w:i/>
                <w:color w:val="0070C0"/>
                <w:sz w:val="24"/>
                <w:szCs w:val="24"/>
              </w:rPr>
              <w:t xml:space="preserve"> процесів з </w:t>
            </w:r>
            <w:proofErr w:type="spellStart"/>
            <w:r w:rsidRPr="00AB1B6D">
              <w:rPr>
                <w:rFonts w:asciiTheme="minorHAnsi" w:hAnsiTheme="minorHAnsi"/>
                <w:i/>
                <w:color w:val="0070C0"/>
                <w:sz w:val="24"/>
                <w:szCs w:val="24"/>
              </w:rPr>
              <w:t>псевдозрідженим</w:t>
            </w:r>
            <w:proofErr w:type="spellEnd"/>
            <w:r w:rsidRPr="00AB1B6D">
              <w:rPr>
                <w:rFonts w:asciiTheme="minorHAnsi" w:hAnsiTheme="minorHAnsi"/>
                <w:i/>
                <w:color w:val="0070C0"/>
                <w:sz w:val="24"/>
                <w:szCs w:val="24"/>
              </w:rPr>
              <w:t xml:space="preserve"> шаром каталізатора.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СРС: Переваги режиму </w:t>
            </w:r>
            <w:proofErr w:type="spellStart"/>
            <w:r w:rsidRPr="00AB1B6D">
              <w:rPr>
                <w:rFonts w:asciiTheme="minorHAnsi" w:hAnsiTheme="minorHAnsi"/>
                <w:i/>
                <w:color w:val="0070C0"/>
                <w:sz w:val="24"/>
                <w:szCs w:val="24"/>
              </w:rPr>
              <w:t>псевдозрідженого</w:t>
            </w:r>
            <w:proofErr w:type="spellEnd"/>
            <w:r w:rsidRPr="00AB1B6D">
              <w:rPr>
                <w:rFonts w:asciiTheme="minorHAnsi" w:hAnsiTheme="minorHAnsi"/>
                <w:i/>
                <w:color w:val="0070C0"/>
                <w:sz w:val="24"/>
                <w:szCs w:val="24"/>
              </w:rPr>
              <w:t xml:space="preserve"> шару, вимоги до конструкції та способи усунення недоліків.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tc>
      </w:tr>
      <w:tr w:rsidR="00AB1B6D" w:rsidRPr="00AB1B6D" w:rsidTr="0046185F">
        <w:trPr>
          <w:trHeight w:val="410"/>
        </w:trPr>
        <w:tc>
          <w:tcPr>
            <w:tcW w:w="9889" w:type="dxa"/>
            <w:gridSpan w:val="2"/>
            <w:vAlign w:val="center"/>
          </w:tcPr>
          <w:p w:rsidR="00AB1B6D" w:rsidRPr="0036790B" w:rsidRDefault="00AB1B6D" w:rsidP="00AB1B6D">
            <w:pPr>
              <w:spacing w:line="240" w:lineRule="auto"/>
              <w:jc w:val="both"/>
              <w:rPr>
                <w:rFonts w:asciiTheme="minorHAnsi" w:hAnsiTheme="minorHAnsi"/>
                <w:b/>
                <w:i/>
                <w:color w:val="0070C0"/>
                <w:sz w:val="24"/>
                <w:szCs w:val="24"/>
              </w:rPr>
            </w:pPr>
            <w:r w:rsidRPr="0036790B">
              <w:rPr>
                <w:rFonts w:asciiTheme="minorHAnsi" w:hAnsiTheme="minorHAnsi"/>
                <w:b/>
                <w:i/>
                <w:color w:val="0070C0"/>
                <w:sz w:val="24"/>
                <w:szCs w:val="24"/>
              </w:rPr>
              <w:t>Тема 3 – Основи теорії реакторів.</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7</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Основи теорії реакторів. Види технохімічних розрахунків. Класифікація реакторів за ступенем періодичності. Модель реактора періодичної дії для проведення реакцій 1 -, 2- та n-</w:t>
            </w:r>
            <w:proofErr w:type="spellStart"/>
            <w:r w:rsidRPr="00AB1B6D">
              <w:rPr>
                <w:rFonts w:asciiTheme="minorHAnsi" w:hAnsiTheme="minorHAnsi"/>
                <w:i/>
                <w:color w:val="0070C0"/>
                <w:sz w:val="24"/>
                <w:szCs w:val="24"/>
              </w:rPr>
              <w:t>го</w:t>
            </w:r>
            <w:proofErr w:type="spellEnd"/>
            <w:r w:rsidRPr="00AB1B6D">
              <w:rPr>
                <w:rFonts w:asciiTheme="minorHAnsi" w:hAnsiTheme="minorHAnsi"/>
                <w:i/>
                <w:color w:val="0070C0"/>
                <w:sz w:val="24"/>
                <w:szCs w:val="24"/>
              </w:rPr>
              <w:t xml:space="preserve"> порядків.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Рішення задач на визначення кінетичних та геометричних параметрів реакторів повного змішування періодичної дії.</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8</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Модель реактора повного (ідеального) змішування безперервної дії. Характеристика процесу вимивання в такому апараті. Модель реактора повного (ідеального) витіснення безперервної дії. Характеристика процесу вимивання в такому апараті. Вплив умов ідеального витіснення на геометричні розміри апарата.</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Рішення задач на визначення кінетичних та геометричних параметрів реакторів повного змішування та повного витіснення.</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p w:rsidR="00AB1B6D" w:rsidRPr="00AB1B6D" w:rsidRDefault="00AB1B6D" w:rsidP="00AB1B6D">
            <w:pPr>
              <w:spacing w:line="240" w:lineRule="auto"/>
              <w:jc w:val="both"/>
              <w:rPr>
                <w:rFonts w:asciiTheme="minorHAnsi" w:hAnsiTheme="minorHAnsi"/>
                <w:i/>
                <w:color w:val="0070C0"/>
                <w:sz w:val="24"/>
                <w:szCs w:val="24"/>
              </w:rPr>
            </w:pPr>
          </w:p>
        </w:tc>
      </w:tr>
      <w:tr w:rsidR="00AB1B6D" w:rsidRPr="00AB1B6D" w:rsidTr="0046185F">
        <w:trPr>
          <w:trHeight w:val="407"/>
        </w:trPr>
        <w:tc>
          <w:tcPr>
            <w:tcW w:w="9889" w:type="dxa"/>
            <w:gridSpan w:val="2"/>
            <w:vAlign w:val="center"/>
          </w:tcPr>
          <w:p w:rsidR="00AB1B6D" w:rsidRPr="0036790B" w:rsidRDefault="00AB1B6D" w:rsidP="00AB1B6D">
            <w:pPr>
              <w:spacing w:line="240" w:lineRule="auto"/>
              <w:jc w:val="both"/>
              <w:rPr>
                <w:rFonts w:asciiTheme="minorHAnsi" w:hAnsiTheme="minorHAnsi"/>
                <w:b/>
                <w:i/>
                <w:color w:val="0070C0"/>
                <w:sz w:val="24"/>
                <w:szCs w:val="24"/>
              </w:rPr>
            </w:pPr>
            <w:r w:rsidRPr="0036790B">
              <w:rPr>
                <w:rFonts w:asciiTheme="minorHAnsi" w:hAnsiTheme="minorHAnsi"/>
                <w:b/>
                <w:i/>
                <w:color w:val="0070C0"/>
                <w:sz w:val="24"/>
                <w:szCs w:val="24"/>
              </w:rPr>
              <w:t>Тема 4 – Технохімічні розрахунки.</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9</w:t>
            </w:r>
          </w:p>
        </w:tc>
        <w:tc>
          <w:tcPr>
            <w:tcW w:w="935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Матеріальні розрахунки та баланси. Принципи складання. Матеріальні баланси періодичних та безперервних виробництв. Систематика розрахунку, принципи побудови схем матеріальних потоків. Основні розрахункові формули та рекомендації.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9].</w:t>
            </w:r>
          </w:p>
          <w:p w:rsidR="00AB1B6D" w:rsidRPr="00AB1B6D" w:rsidRDefault="00AB1B6D" w:rsidP="00AB1B6D">
            <w:pPr>
              <w:spacing w:line="240" w:lineRule="auto"/>
              <w:jc w:val="both"/>
              <w:rPr>
                <w:rFonts w:asciiTheme="minorHAnsi" w:hAnsiTheme="minorHAnsi"/>
                <w:i/>
                <w:color w:val="0070C0"/>
                <w:sz w:val="24"/>
                <w:szCs w:val="24"/>
              </w:rPr>
            </w:pPr>
          </w:p>
        </w:tc>
      </w:tr>
    </w:tbl>
    <w:p w:rsidR="00AB1B6D" w:rsidRDefault="00AB1B6D" w:rsidP="00AB1B6D">
      <w:pPr>
        <w:spacing w:line="240" w:lineRule="auto"/>
        <w:jc w:val="both"/>
        <w:rPr>
          <w:rFonts w:asciiTheme="minorHAnsi" w:hAnsiTheme="minorHAnsi"/>
          <w:i/>
          <w:color w:val="0070C0"/>
          <w:sz w:val="24"/>
          <w:szCs w:val="24"/>
        </w:rPr>
      </w:pPr>
    </w:p>
    <w:p w:rsidR="0036790B" w:rsidRPr="0036790B" w:rsidRDefault="0036790B" w:rsidP="00AB1B6D">
      <w:pPr>
        <w:spacing w:line="240" w:lineRule="auto"/>
        <w:jc w:val="both"/>
        <w:rPr>
          <w:rFonts w:asciiTheme="minorHAnsi" w:hAnsiTheme="minorHAnsi"/>
          <w:b/>
          <w:i/>
          <w:color w:val="0070C0"/>
        </w:rPr>
      </w:pPr>
      <w:r w:rsidRPr="0036790B">
        <w:rPr>
          <w:rFonts w:asciiTheme="minorHAnsi" w:hAnsiTheme="minorHAnsi"/>
          <w:b/>
          <w:i/>
          <w:color w:val="0070C0"/>
        </w:rPr>
        <w:t>Лабораторні роботи</w:t>
      </w:r>
    </w:p>
    <w:p w:rsidR="00AB1B6D" w:rsidRPr="0036790B" w:rsidRDefault="00AB1B6D" w:rsidP="00AB1B6D">
      <w:pPr>
        <w:spacing w:line="240" w:lineRule="auto"/>
        <w:jc w:val="both"/>
        <w:rPr>
          <w:rFonts w:asciiTheme="minorHAnsi" w:hAnsiTheme="minorHAnsi"/>
          <w:b/>
          <w:i/>
          <w:color w:val="0070C0"/>
          <w:sz w:val="24"/>
          <w:szCs w:val="24"/>
        </w:rPr>
      </w:pPr>
      <w:r w:rsidRPr="00AB1B6D">
        <w:rPr>
          <w:rFonts w:asciiTheme="minorHAnsi" w:hAnsiTheme="minorHAnsi"/>
          <w:i/>
          <w:color w:val="0070C0"/>
          <w:sz w:val="24"/>
          <w:szCs w:val="24"/>
        </w:rPr>
        <w:tab/>
      </w:r>
      <w:r w:rsidRPr="0036790B">
        <w:rPr>
          <w:rFonts w:asciiTheme="minorHAnsi" w:hAnsiTheme="minorHAnsi"/>
          <w:b/>
          <w:i/>
          <w:color w:val="0070C0"/>
          <w:sz w:val="24"/>
          <w:szCs w:val="24"/>
        </w:rPr>
        <w:t>Характеристика технологічних процесів та конструкції реакторів</w:t>
      </w:r>
    </w:p>
    <w:p w:rsidR="00AB1B6D" w:rsidRPr="0036790B" w:rsidRDefault="00AB1B6D" w:rsidP="00AB1B6D">
      <w:pPr>
        <w:spacing w:line="240" w:lineRule="auto"/>
        <w:jc w:val="both"/>
        <w:rPr>
          <w:rFonts w:asciiTheme="minorHAnsi" w:hAnsiTheme="minorHAnsi"/>
          <w:b/>
          <w:i/>
          <w:color w:val="0070C0"/>
          <w:sz w:val="24"/>
          <w:szCs w:val="24"/>
        </w:rPr>
      </w:pPr>
      <w:r w:rsidRPr="0036790B">
        <w:rPr>
          <w:rFonts w:asciiTheme="minorHAnsi" w:hAnsiTheme="minorHAnsi"/>
          <w:b/>
          <w:i/>
          <w:color w:val="0070C0"/>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8149"/>
        <w:gridCol w:w="1204"/>
      </w:tblGrid>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з/п</w:t>
            </w:r>
          </w:p>
        </w:tc>
        <w:tc>
          <w:tcPr>
            <w:tcW w:w="839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Назва теми</w:t>
            </w:r>
          </w:p>
        </w:tc>
        <w:tc>
          <w:tcPr>
            <w:tcW w:w="960"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Кількість годин</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w:t>
            </w:r>
          </w:p>
        </w:tc>
        <w:tc>
          <w:tcPr>
            <w:tcW w:w="839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Конструкції апаратів для </w:t>
            </w:r>
            <w:proofErr w:type="spellStart"/>
            <w:r w:rsidRPr="00AB1B6D">
              <w:rPr>
                <w:rFonts w:asciiTheme="minorHAnsi" w:hAnsiTheme="minorHAnsi"/>
                <w:i/>
                <w:color w:val="0070C0"/>
                <w:sz w:val="24"/>
                <w:szCs w:val="24"/>
              </w:rPr>
              <w:t>газофазних</w:t>
            </w:r>
            <w:proofErr w:type="spellEnd"/>
            <w:r w:rsidRPr="00AB1B6D">
              <w:rPr>
                <w:rFonts w:asciiTheme="minorHAnsi" w:hAnsiTheme="minorHAnsi"/>
                <w:i/>
                <w:color w:val="0070C0"/>
                <w:sz w:val="24"/>
                <w:szCs w:val="24"/>
              </w:rPr>
              <w:t xml:space="preserve"> процесів над рідким каталізатором. Характеристика дифузійної та кінетичної областей подібних процесів. Реактори з механічним розпилом рідини, колонного, </w:t>
            </w:r>
            <w:proofErr w:type="spellStart"/>
            <w:r w:rsidRPr="00AB1B6D">
              <w:rPr>
                <w:rFonts w:asciiTheme="minorHAnsi" w:hAnsiTheme="minorHAnsi"/>
                <w:i/>
                <w:color w:val="0070C0"/>
                <w:sz w:val="24"/>
                <w:szCs w:val="24"/>
              </w:rPr>
              <w:t>барботажного</w:t>
            </w:r>
            <w:proofErr w:type="spellEnd"/>
            <w:r w:rsidRPr="00AB1B6D">
              <w:rPr>
                <w:rFonts w:asciiTheme="minorHAnsi" w:hAnsiTheme="minorHAnsi"/>
                <w:i/>
                <w:color w:val="0070C0"/>
                <w:sz w:val="24"/>
                <w:szCs w:val="24"/>
              </w:rPr>
              <w:t>, пінного типу та типу ерліфт.</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с2].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СРС: Розрахунок геометричних параметрів апаратів колонного типу.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lastRenderedPageBreak/>
              <w:t>Література [7].</w:t>
            </w:r>
          </w:p>
        </w:tc>
        <w:tc>
          <w:tcPr>
            <w:tcW w:w="960"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lastRenderedPageBreak/>
              <w:t>6</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lastRenderedPageBreak/>
              <w:t>2</w:t>
            </w:r>
          </w:p>
        </w:tc>
        <w:tc>
          <w:tcPr>
            <w:tcW w:w="839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Конструкції реакторів для системи рідина-тверда речовина. Вимоги до конструкцій та типи перемішуючих пристроїв для механічного, циркуляційного та пневматичного змішування.</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СРС: Ефективні перемішуючі пристрої на основі реактивного струменя. </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tc>
        <w:tc>
          <w:tcPr>
            <w:tcW w:w="960"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r>
    </w:tbl>
    <w:p w:rsidR="00AB1B6D" w:rsidRPr="00AB1B6D" w:rsidRDefault="00AB1B6D" w:rsidP="00AB1B6D">
      <w:pPr>
        <w:spacing w:line="240" w:lineRule="auto"/>
        <w:jc w:val="both"/>
        <w:rPr>
          <w:rFonts w:asciiTheme="minorHAnsi" w:hAnsiTheme="minorHAnsi"/>
          <w:i/>
          <w:color w:val="0070C0"/>
          <w:sz w:val="24"/>
          <w:szCs w:val="24"/>
        </w:rPr>
      </w:pPr>
    </w:p>
    <w:p w:rsidR="00AB1B6D" w:rsidRPr="0036790B" w:rsidRDefault="00AB1B6D" w:rsidP="00AB1B6D">
      <w:pPr>
        <w:spacing w:line="240" w:lineRule="auto"/>
        <w:jc w:val="both"/>
        <w:rPr>
          <w:rFonts w:asciiTheme="minorHAnsi" w:hAnsiTheme="minorHAnsi"/>
          <w:b/>
          <w:i/>
          <w:color w:val="0070C0"/>
          <w:sz w:val="24"/>
          <w:szCs w:val="24"/>
        </w:rPr>
      </w:pPr>
      <w:r w:rsidRPr="0036790B">
        <w:rPr>
          <w:rFonts w:asciiTheme="minorHAnsi" w:hAnsiTheme="minorHAnsi"/>
          <w:b/>
          <w:i/>
          <w:color w:val="0070C0"/>
          <w:sz w:val="24"/>
          <w:szCs w:val="24"/>
        </w:rPr>
        <w:t>Основи теорії реакторів</w:t>
      </w:r>
    </w:p>
    <w:p w:rsidR="00AB1B6D" w:rsidRPr="00AB1B6D" w:rsidRDefault="00AB1B6D" w:rsidP="00AB1B6D">
      <w:pPr>
        <w:spacing w:line="240" w:lineRule="auto"/>
        <w:jc w:val="both"/>
        <w:rPr>
          <w:rFonts w:asciiTheme="minorHAnsi" w:hAnsiTheme="minorHAnsi"/>
          <w:i/>
          <w:color w:val="0070C0"/>
          <w:sz w:val="24"/>
          <w:szCs w:val="24"/>
        </w:rPr>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8385"/>
        <w:gridCol w:w="1085"/>
      </w:tblGrid>
      <w:tr w:rsidR="00AB1B6D" w:rsidRPr="00AB1B6D" w:rsidTr="0046185F">
        <w:trPr>
          <w:trHeight w:val="20"/>
        </w:trPr>
        <w:tc>
          <w:tcPr>
            <w:tcW w:w="541"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3</w:t>
            </w:r>
          </w:p>
        </w:tc>
        <w:tc>
          <w:tcPr>
            <w:tcW w:w="838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Порівняльна характеристика моделей реакторів повного витіснення та повного змішування. Інтегральна функція розподілу часу перебування реагентів у апаратах типу ПЗ та </w:t>
            </w:r>
            <w:proofErr w:type="spellStart"/>
            <w:r w:rsidRPr="00AB1B6D">
              <w:rPr>
                <w:rFonts w:asciiTheme="minorHAnsi" w:hAnsiTheme="minorHAnsi"/>
                <w:i/>
                <w:color w:val="0070C0"/>
                <w:sz w:val="24"/>
                <w:szCs w:val="24"/>
              </w:rPr>
              <w:t>ПВ</w:t>
            </w:r>
            <w:proofErr w:type="spellEnd"/>
            <w:r w:rsidRPr="00AB1B6D">
              <w:rPr>
                <w:rFonts w:asciiTheme="minorHAnsi" w:hAnsiTheme="minorHAnsi"/>
                <w:i/>
                <w:color w:val="0070C0"/>
                <w:sz w:val="24"/>
                <w:szCs w:val="24"/>
              </w:rPr>
              <w:t>. Недоліки апаратів типу ПЗ та способи їх усунення.</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Рішення задач на визначення кінетичних параметрів технологічних процесів.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tc>
        <w:tc>
          <w:tcPr>
            <w:tcW w:w="108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r>
      <w:tr w:rsidR="00AB1B6D" w:rsidRPr="00AB1B6D" w:rsidTr="0046185F">
        <w:trPr>
          <w:trHeight w:val="20"/>
        </w:trPr>
        <w:tc>
          <w:tcPr>
            <w:tcW w:w="541"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4</w:t>
            </w:r>
          </w:p>
        </w:tc>
        <w:tc>
          <w:tcPr>
            <w:tcW w:w="838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Рушійна сила процесу в апаратах типу ПЗ та </w:t>
            </w:r>
            <w:proofErr w:type="spellStart"/>
            <w:r w:rsidRPr="00AB1B6D">
              <w:rPr>
                <w:rFonts w:asciiTheme="minorHAnsi" w:hAnsiTheme="minorHAnsi"/>
                <w:i/>
                <w:color w:val="0070C0"/>
                <w:sz w:val="24"/>
                <w:szCs w:val="24"/>
              </w:rPr>
              <w:t>ПВ</w:t>
            </w:r>
            <w:proofErr w:type="spellEnd"/>
            <w:r w:rsidRPr="00AB1B6D">
              <w:rPr>
                <w:rFonts w:asciiTheme="minorHAnsi" w:hAnsiTheme="minorHAnsi"/>
                <w:i/>
                <w:color w:val="0070C0"/>
                <w:sz w:val="24"/>
                <w:szCs w:val="24"/>
              </w:rPr>
              <w:t xml:space="preserve">. Способі збільшення рушійної сили в апаратах типу ПЗ. Ефективність безперервно діючих апаратів. Залежність ККД та продуктивності безперервно діючого апарата від ступеня конверсії в ньому. Ступінь конверсії та вихід. Селективність в апаратах типу ПЗ та </w:t>
            </w:r>
            <w:proofErr w:type="spellStart"/>
            <w:r w:rsidRPr="00AB1B6D">
              <w:rPr>
                <w:rFonts w:asciiTheme="minorHAnsi" w:hAnsiTheme="minorHAnsi"/>
                <w:i/>
                <w:color w:val="0070C0"/>
                <w:sz w:val="24"/>
                <w:szCs w:val="24"/>
              </w:rPr>
              <w:t>ПВ</w:t>
            </w:r>
            <w:proofErr w:type="spellEnd"/>
            <w:r w:rsidRPr="00AB1B6D">
              <w:rPr>
                <w:rFonts w:asciiTheme="minorHAnsi" w:hAnsiTheme="minorHAnsi"/>
                <w:i/>
                <w:color w:val="0070C0"/>
                <w:sz w:val="24"/>
                <w:szCs w:val="24"/>
              </w:rPr>
              <w:t>.</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[1,2].</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Рішення задач на визначення рушійної сили технологічних процесів.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tc>
        <w:tc>
          <w:tcPr>
            <w:tcW w:w="108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r>
    </w:tbl>
    <w:p w:rsidR="00AB1B6D" w:rsidRPr="00AB1B6D" w:rsidRDefault="00AB1B6D" w:rsidP="00AB1B6D">
      <w:pPr>
        <w:spacing w:line="240" w:lineRule="auto"/>
        <w:jc w:val="both"/>
        <w:rPr>
          <w:rFonts w:asciiTheme="minorHAnsi" w:hAnsiTheme="minorHAnsi"/>
          <w:i/>
          <w:color w:val="0070C0"/>
          <w:sz w:val="24"/>
          <w:szCs w:val="24"/>
        </w:rPr>
      </w:pPr>
    </w:p>
    <w:p w:rsidR="00AB1B6D" w:rsidRPr="0036790B" w:rsidRDefault="00AB1B6D" w:rsidP="00AB1B6D">
      <w:pPr>
        <w:spacing w:line="240" w:lineRule="auto"/>
        <w:jc w:val="both"/>
        <w:rPr>
          <w:rFonts w:asciiTheme="minorHAnsi" w:hAnsiTheme="minorHAnsi"/>
          <w:b/>
          <w:i/>
          <w:color w:val="0070C0"/>
          <w:sz w:val="24"/>
          <w:szCs w:val="24"/>
        </w:rPr>
      </w:pPr>
      <w:r w:rsidRPr="0036790B">
        <w:rPr>
          <w:rFonts w:asciiTheme="minorHAnsi" w:hAnsiTheme="minorHAnsi"/>
          <w:b/>
          <w:i/>
          <w:color w:val="0070C0"/>
          <w:sz w:val="24"/>
          <w:szCs w:val="24"/>
        </w:rPr>
        <w:t>Технохімічні розрахунки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395"/>
        <w:gridCol w:w="960"/>
      </w:tblGrid>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5</w:t>
            </w:r>
          </w:p>
        </w:tc>
        <w:tc>
          <w:tcPr>
            <w:tcW w:w="839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Розрахунок кількості та місткості реакційних апаратів. Класифікація розрахунків. Розрахункові формули для апаратів періодичної та безперервної дії. Розрахунок кількості та місткості допоміжних ємностей, теплових та </w:t>
            </w:r>
            <w:proofErr w:type="spellStart"/>
            <w:r w:rsidRPr="00AB1B6D">
              <w:rPr>
                <w:rFonts w:asciiTheme="minorHAnsi" w:hAnsiTheme="minorHAnsi"/>
                <w:i/>
                <w:color w:val="0070C0"/>
                <w:sz w:val="24"/>
                <w:szCs w:val="24"/>
              </w:rPr>
              <w:t>масообмінних</w:t>
            </w:r>
            <w:proofErr w:type="spellEnd"/>
            <w:r w:rsidRPr="00AB1B6D">
              <w:rPr>
                <w:rFonts w:asciiTheme="minorHAnsi" w:hAnsiTheme="minorHAnsi"/>
                <w:i/>
                <w:color w:val="0070C0"/>
                <w:sz w:val="24"/>
                <w:szCs w:val="24"/>
              </w:rPr>
              <w:t xml:space="preserve"> апаратів.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9, 10].</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Вирішення розрахункових задач.</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[8, 9, 10].</w:t>
            </w:r>
          </w:p>
        </w:tc>
        <w:tc>
          <w:tcPr>
            <w:tcW w:w="960"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4</w:t>
            </w:r>
          </w:p>
        </w:tc>
      </w:tr>
      <w:tr w:rsidR="00AB1B6D" w:rsidRPr="00AB1B6D" w:rsidTr="0046185F">
        <w:trPr>
          <w:trHeight w:val="20"/>
        </w:trPr>
        <w:tc>
          <w:tcPr>
            <w:tcW w:w="534"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c>
          <w:tcPr>
            <w:tcW w:w="8395"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Теплоенергетичні розрахунки. Мета розрахунку та систематика його проведення. Розрахунок теплових ефектів органічних реакцій емпіричними та напівемпіричними методами. Розрахунок теплових втрат, витрат теплоносія або </w:t>
            </w:r>
            <w:proofErr w:type="spellStart"/>
            <w:r w:rsidRPr="00AB1B6D">
              <w:rPr>
                <w:rFonts w:asciiTheme="minorHAnsi" w:hAnsiTheme="minorHAnsi"/>
                <w:i/>
                <w:color w:val="0070C0"/>
                <w:sz w:val="24"/>
                <w:szCs w:val="24"/>
              </w:rPr>
              <w:t>холодоагента</w:t>
            </w:r>
            <w:proofErr w:type="spellEnd"/>
            <w:r w:rsidRPr="00AB1B6D">
              <w:rPr>
                <w:rFonts w:asciiTheme="minorHAnsi" w:hAnsiTheme="minorHAnsi"/>
                <w:i/>
                <w:color w:val="0070C0"/>
                <w:sz w:val="24"/>
                <w:szCs w:val="24"/>
              </w:rPr>
              <w:t>, поверхні теплообміну. Основні розрахункові формули.</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9].</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СРС: Побудова діаграм теплового навантаження реакторів.</w:t>
            </w:r>
          </w:p>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Література [2-4]. </w:t>
            </w:r>
          </w:p>
          <w:p w:rsidR="00AB1B6D" w:rsidRPr="00AB1B6D" w:rsidRDefault="00AB1B6D" w:rsidP="00AB1B6D">
            <w:pPr>
              <w:spacing w:line="240" w:lineRule="auto"/>
              <w:jc w:val="both"/>
              <w:rPr>
                <w:rFonts w:asciiTheme="minorHAnsi" w:hAnsiTheme="minorHAnsi"/>
                <w:i/>
                <w:color w:val="0070C0"/>
                <w:sz w:val="24"/>
                <w:szCs w:val="24"/>
              </w:rPr>
            </w:pPr>
          </w:p>
        </w:tc>
        <w:tc>
          <w:tcPr>
            <w:tcW w:w="960" w:type="dxa"/>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r>
      <w:tr w:rsidR="00AB1B6D" w:rsidRPr="00AB1B6D" w:rsidTr="0046185F">
        <w:trPr>
          <w:trHeight w:val="20"/>
        </w:trPr>
        <w:tc>
          <w:tcPr>
            <w:tcW w:w="534" w:type="dxa"/>
            <w:tcBorders>
              <w:top w:val="single" w:sz="4" w:space="0" w:color="auto"/>
              <w:left w:val="single" w:sz="4" w:space="0" w:color="auto"/>
              <w:bottom w:val="single" w:sz="4" w:space="0" w:color="auto"/>
              <w:right w:val="single" w:sz="4" w:space="0" w:color="auto"/>
            </w:tcBorders>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7</w:t>
            </w:r>
          </w:p>
        </w:tc>
        <w:tc>
          <w:tcPr>
            <w:tcW w:w="8395" w:type="dxa"/>
            <w:tcBorders>
              <w:top w:val="single" w:sz="4" w:space="0" w:color="auto"/>
              <w:left w:val="single" w:sz="4" w:space="0" w:color="auto"/>
              <w:bottom w:val="single" w:sz="4" w:space="0" w:color="auto"/>
              <w:right w:val="single" w:sz="4" w:space="0" w:color="auto"/>
            </w:tcBorders>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Залікове заняття</w:t>
            </w:r>
          </w:p>
        </w:tc>
        <w:tc>
          <w:tcPr>
            <w:tcW w:w="960" w:type="dxa"/>
            <w:tcBorders>
              <w:top w:val="single" w:sz="4" w:space="0" w:color="auto"/>
              <w:left w:val="single" w:sz="4" w:space="0" w:color="auto"/>
              <w:bottom w:val="single" w:sz="4" w:space="0" w:color="auto"/>
              <w:right w:val="single" w:sz="4" w:space="0" w:color="auto"/>
            </w:tcBorders>
          </w:tcPr>
          <w:p w:rsidR="00AB1B6D" w:rsidRPr="00AB1B6D" w:rsidRDefault="00AB1B6D" w:rsidP="00AB1B6D">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bl>
    <w:p w:rsidR="0036790B" w:rsidRDefault="0036790B" w:rsidP="00AB1B6D">
      <w:pPr>
        <w:spacing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Самостійна робота студента</w:t>
      </w:r>
    </w:p>
    <w:p w:rsidR="0036790B" w:rsidRPr="00AB1B6D" w:rsidRDefault="0036790B" w:rsidP="0036790B">
      <w:pPr>
        <w:spacing w:line="240" w:lineRule="auto"/>
        <w:jc w:val="both"/>
        <w:rPr>
          <w:rFonts w:asciiTheme="minorHAnsi" w:hAnsiTheme="minorHAnsi"/>
          <w:i/>
          <w:color w:val="0070C0"/>
          <w:sz w:val="24"/>
          <w:szCs w:val="24"/>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7771"/>
        <w:gridCol w:w="1204"/>
      </w:tblGrid>
      <w:tr w:rsidR="0036790B" w:rsidRPr="00AB1B6D" w:rsidTr="0046185F">
        <w:trPr>
          <w:trHeight w:val="20"/>
        </w:trPr>
        <w:tc>
          <w:tcPr>
            <w:tcW w:w="675" w:type="dxa"/>
            <w:vAlign w:val="center"/>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з/п</w:t>
            </w:r>
          </w:p>
        </w:tc>
        <w:tc>
          <w:tcPr>
            <w:tcW w:w="7797" w:type="dxa"/>
            <w:vAlign w:val="center"/>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Назва теми, що виноситься на самостійне опрацювання</w:t>
            </w:r>
          </w:p>
        </w:tc>
        <w:tc>
          <w:tcPr>
            <w:tcW w:w="1177" w:type="dxa"/>
            <w:vAlign w:val="center"/>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Кількість годин СРС</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lastRenderedPageBreak/>
              <w:t>1</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1. Основи класифікації хімічного обладнання з точки зору корозійної стійкості матеріалів виготовлення.</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2].</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2. Принципи класифікації конструкційних та легованих сталей.</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[2; 3].</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3</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3. Конструкційні матеріали на основі глинозему. Переваги та недоліки</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5].</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4</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4. Види газової корозії та методи захисту від неї.</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5].</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5</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Тема 5. Ступінь перетворення в необоротних та оборотних процесах. </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[1; 5].</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6</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Тема 6. Швидкісні перемішуючі пристрої та особливості їх конструкції. </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7</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Тема 7. Способи забезпечення температурного режиму у </w:t>
            </w:r>
            <w:proofErr w:type="spellStart"/>
            <w:r w:rsidRPr="00AB1B6D">
              <w:rPr>
                <w:rFonts w:asciiTheme="minorHAnsi" w:hAnsiTheme="minorHAnsi"/>
                <w:i/>
                <w:color w:val="0070C0"/>
                <w:sz w:val="24"/>
                <w:szCs w:val="24"/>
              </w:rPr>
              <w:t>газофазних</w:t>
            </w:r>
            <w:proofErr w:type="spellEnd"/>
            <w:r w:rsidRPr="00AB1B6D">
              <w:rPr>
                <w:rFonts w:asciiTheme="minorHAnsi" w:hAnsiTheme="minorHAnsi"/>
                <w:i/>
                <w:color w:val="0070C0"/>
                <w:sz w:val="24"/>
                <w:szCs w:val="24"/>
              </w:rPr>
              <w:t xml:space="preserve"> процесах.</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8</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Тема 8. Переваги режиму </w:t>
            </w:r>
            <w:proofErr w:type="spellStart"/>
            <w:r w:rsidRPr="00AB1B6D">
              <w:rPr>
                <w:rFonts w:asciiTheme="minorHAnsi" w:hAnsiTheme="minorHAnsi"/>
                <w:i/>
                <w:color w:val="0070C0"/>
                <w:sz w:val="24"/>
                <w:szCs w:val="24"/>
              </w:rPr>
              <w:t>псевдозрідженого</w:t>
            </w:r>
            <w:proofErr w:type="spellEnd"/>
            <w:r w:rsidRPr="00AB1B6D">
              <w:rPr>
                <w:rFonts w:asciiTheme="minorHAnsi" w:hAnsiTheme="minorHAnsi"/>
                <w:i/>
                <w:color w:val="0070C0"/>
                <w:sz w:val="24"/>
                <w:szCs w:val="24"/>
              </w:rPr>
              <w:t xml:space="preserve"> шару, вимоги до конструкції та способи усунення недоліків.</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9</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Тема 9. Розрахунок геометричних параметрів апаратів колонного типу. </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10</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Тема 10. Ефективні перемішуючі пристрої на основі реактивного струменя. </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[7].</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11</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11. Рішення задач на визначення кінетичних та геометричних параметрів реакторів повного змішування періодичної дії.</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12</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12. Рішення задач на визначення кінетичних та геометричних параметрів реакторів повного змішування та повного витіснення.</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13</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13. Рішення задач на визначення кінетичних параметрів технологічних процесів.</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14</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14. Рішення задач на визначення рушійної сили технологічних процесів.</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[3; 10].</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15</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Тема 15. Вирішення задач на складання матеріальних балансів простих процесів. </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[8,9].</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16</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Тема 16. Вирішення розрахункових задач.</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Література [8, 9, 10].</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17</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Побудова діаграм теплового навантаження реакторів.</w:t>
            </w:r>
          </w:p>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 xml:space="preserve">Література [2-4]. </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r w:rsidR="0036790B" w:rsidRPr="00AB1B6D" w:rsidTr="0046185F">
        <w:trPr>
          <w:trHeight w:val="20"/>
        </w:trPr>
        <w:tc>
          <w:tcPr>
            <w:tcW w:w="675"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18</w:t>
            </w:r>
          </w:p>
        </w:tc>
        <w:tc>
          <w:tcPr>
            <w:tcW w:w="779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Підготовка до заліку.</w:t>
            </w:r>
          </w:p>
        </w:tc>
        <w:tc>
          <w:tcPr>
            <w:tcW w:w="1177" w:type="dxa"/>
          </w:tcPr>
          <w:p w:rsidR="0036790B" w:rsidRPr="00AB1B6D" w:rsidRDefault="0036790B" w:rsidP="0046185F">
            <w:pPr>
              <w:spacing w:line="240" w:lineRule="auto"/>
              <w:jc w:val="both"/>
              <w:rPr>
                <w:rFonts w:asciiTheme="minorHAnsi" w:hAnsiTheme="minorHAnsi"/>
                <w:i/>
                <w:color w:val="0070C0"/>
                <w:sz w:val="24"/>
                <w:szCs w:val="24"/>
              </w:rPr>
            </w:pPr>
            <w:r w:rsidRPr="00AB1B6D">
              <w:rPr>
                <w:rFonts w:asciiTheme="minorHAnsi" w:hAnsiTheme="minorHAnsi"/>
                <w:i/>
                <w:color w:val="0070C0"/>
                <w:sz w:val="24"/>
                <w:szCs w:val="24"/>
              </w:rPr>
              <w:t>2</w:t>
            </w:r>
          </w:p>
        </w:tc>
      </w:tr>
    </w:tbl>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D67187" w:rsidRPr="00D67187" w:rsidRDefault="00D67187" w:rsidP="00D67187"/>
    <w:p w:rsidR="004A6336" w:rsidRDefault="004A6336" w:rsidP="00F677B9">
      <w:pPr>
        <w:spacing w:line="240" w:lineRule="auto"/>
        <w:jc w:val="both"/>
        <w:rPr>
          <w:rFonts w:asciiTheme="minorHAnsi" w:hAnsiTheme="minorHAnsi"/>
          <w:i/>
          <w:color w:val="0070C0"/>
          <w:sz w:val="24"/>
          <w:szCs w:val="24"/>
        </w:rPr>
      </w:pPr>
      <w:r w:rsidRPr="005D0E70">
        <w:rPr>
          <w:rFonts w:asciiTheme="minorHAnsi" w:hAnsiTheme="minorHAnsi"/>
          <w:i/>
          <w:color w:val="0070C0"/>
          <w:sz w:val="24"/>
          <w:szCs w:val="24"/>
        </w:rPr>
        <w:t>система вимог, які викладач ставить перед студентом:</w:t>
      </w:r>
    </w:p>
    <w:p w:rsidR="005D0E70" w:rsidRPr="005D0E70" w:rsidRDefault="005D0E70" w:rsidP="00F677B9">
      <w:pPr>
        <w:spacing w:line="240" w:lineRule="auto"/>
        <w:jc w:val="both"/>
        <w:rPr>
          <w:rFonts w:asciiTheme="minorHAnsi" w:hAnsiTheme="minorHAnsi"/>
          <w:i/>
          <w:color w:val="0070C0"/>
          <w:sz w:val="24"/>
          <w:szCs w:val="24"/>
        </w:rPr>
      </w:pPr>
    </w:p>
    <w:p w:rsidR="005D0E70" w:rsidRPr="005D0E70" w:rsidRDefault="005D0E70" w:rsidP="005D0E70">
      <w:pPr>
        <w:pStyle w:val="a0"/>
        <w:numPr>
          <w:ilvl w:val="0"/>
          <w:numId w:val="12"/>
        </w:numPr>
        <w:spacing w:line="240" w:lineRule="auto"/>
        <w:jc w:val="both"/>
        <w:rPr>
          <w:rFonts w:asciiTheme="minorHAnsi" w:hAnsiTheme="minorHAnsi"/>
          <w:i/>
          <w:color w:val="0070C0"/>
          <w:sz w:val="24"/>
          <w:szCs w:val="24"/>
        </w:rPr>
      </w:pPr>
      <w:proofErr w:type="spellStart"/>
      <w:r w:rsidRPr="005D0E70">
        <w:rPr>
          <w:rFonts w:asciiTheme="minorHAnsi" w:hAnsiTheme="minorHAnsi"/>
          <w:i/>
          <w:color w:val="0070C0"/>
          <w:sz w:val="24"/>
          <w:szCs w:val="24"/>
        </w:rPr>
        <w:t>відвідуваня</w:t>
      </w:r>
      <w:proofErr w:type="spellEnd"/>
      <w:r w:rsidRPr="005D0E70">
        <w:rPr>
          <w:rFonts w:asciiTheme="minorHAnsi" w:hAnsiTheme="minorHAnsi"/>
          <w:i/>
          <w:color w:val="0070C0"/>
          <w:sz w:val="24"/>
          <w:szCs w:val="24"/>
        </w:rPr>
        <w:t xml:space="preserve"> лекцій та лабораторних занять є </w:t>
      </w:r>
      <w:proofErr w:type="spellStart"/>
      <w:r w:rsidRPr="005D0E70">
        <w:rPr>
          <w:rFonts w:asciiTheme="minorHAnsi" w:hAnsiTheme="minorHAnsi"/>
          <w:i/>
          <w:color w:val="0070C0"/>
          <w:sz w:val="24"/>
          <w:szCs w:val="24"/>
        </w:rPr>
        <w:t>обов</w:t>
      </w:r>
      <w:proofErr w:type="spellEnd"/>
      <w:r w:rsidRPr="005D0E70">
        <w:rPr>
          <w:rFonts w:asciiTheme="minorHAnsi" w:hAnsiTheme="minorHAnsi"/>
          <w:i/>
          <w:color w:val="0070C0"/>
          <w:sz w:val="24"/>
          <w:szCs w:val="24"/>
          <w:lang w:val="ru-RU"/>
        </w:rPr>
        <w:t>’</w:t>
      </w:r>
      <w:proofErr w:type="spellStart"/>
      <w:r w:rsidRPr="005D0E70">
        <w:rPr>
          <w:rFonts w:asciiTheme="minorHAnsi" w:hAnsiTheme="minorHAnsi"/>
          <w:i/>
          <w:color w:val="0070C0"/>
          <w:sz w:val="24"/>
          <w:szCs w:val="24"/>
        </w:rPr>
        <w:t>язковим</w:t>
      </w:r>
      <w:proofErr w:type="spellEnd"/>
      <w:r w:rsidRPr="005D0E70">
        <w:rPr>
          <w:rFonts w:asciiTheme="minorHAnsi" w:hAnsiTheme="minorHAnsi"/>
          <w:i/>
          <w:color w:val="0070C0"/>
          <w:sz w:val="24"/>
          <w:szCs w:val="24"/>
        </w:rPr>
        <w:t>;</w:t>
      </w:r>
    </w:p>
    <w:p w:rsidR="005D0E70" w:rsidRDefault="005D0E70" w:rsidP="005D0E70">
      <w:pPr>
        <w:pStyle w:val="a0"/>
        <w:numPr>
          <w:ilvl w:val="0"/>
          <w:numId w:val="12"/>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 час занять </w:t>
      </w:r>
      <w:proofErr w:type="spellStart"/>
      <w:r>
        <w:rPr>
          <w:rFonts w:asciiTheme="minorHAnsi" w:hAnsiTheme="minorHAnsi"/>
          <w:i/>
          <w:color w:val="0070C0"/>
          <w:sz w:val="24"/>
          <w:szCs w:val="24"/>
        </w:rPr>
        <w:t>обов</w:t>
      </w:r>
      <w:proofErr w:type="spellEnd"/>
      <w:r w:rsidRPr="005D0E70">
        <w:rPr>
          <w:rFonts w:asciiTheme="minorHAnsi" w:hAnsiTheme="minorHAnsi"/>
          <w:i/>
          <w:color w:val="0070C0"/>
          <w:sz w:val="24"/>
          <w:szCs w:val="24"/>
          <w:lang w:val="ru-RU"/>
        </w:rPr>
        <w:t>’</w:t>
      </w:r>
      <w:proofErr w:type="spellStart"/>
      <w:r>
        <w:rPr>
          <w:rFonts w:asciiTheme="minorHAnsi" w:hAnsiTheme="minorHAnsi"/>
          <w:i/>
          <w:color w:val="0070C0"/>
          <w:sz w:val="24"/>
          <w:szCs w:val="24"/>
        </w:rPr>
        <w:t>язковим</w:t>
      </w:r>
      <w:proofErr w:type="spellEnd"/>
      <w:r>
        <w:rPr>
          <w:rFonts w:asciiTheme="minorHAnsi" w:hAnsiTheme="minorHAnsi"/>
          <w:i/>
          <w:color w:val="0070C0"/>
          <w:sz w:val="24"/>
          <w:szCs w:val="24"/>
        </w:rPr>
        <w:t xml:space="preserve"> є відключення телефонів;</w:t>
      </w:r>
    </w:p>
    <w:p w:rsidR="005D0E70" w:rsidRDefault="005D0E70" w:rsidP="005D0E70">
      <w:pPr>
        <w:pStyle w:val="a0"/>
        <w:numPr>
          <w:ilvl w:val="0"/>
          <w:numId w:val="12"/>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захистом лабораторних робіт вважається вчасно здані розділи індивідуального </w:t>
      </w:r>
      <w:proofErr w:type="spellStart"/>
      <w:r>
        <w:rPr>
          <w:rFonts w:asciiTheme="minorHAnsi" w:hAnsiTheme="minorHAnsi"/>
          <w:i/>
          <w:color w:val="0070C0"/>
          <w:sz w:val="24"/>
          <w:szCs w:val="24"/>
        </w:rPr>
        <w:t>поекту</w:t>
      </w:r>
      <w:proofErr w:type="spellEnd"/>
      <w:r>
        <w:rPr>
          <w:rFonts w:asciiTheme="minorHAnsi" w:hAnsiTheme="minorHAnsi"/>
          <w:i/>
          <w:color w:val="0070C0"/>
          <w:sz w:val="24"/>
          <w:szCs w:val="24"/>
        </w:rPr>
        <w:t>;</w:t>
      </w:r>
    </w:p>
    <w:p w:rsidR="004E0CF3" w:rsidRPr="005D0E70" w:rsidRDefault="004E0CF3" w:rsidP="005D0E70">
      <w:pPr>
        <w:pStyle w:val="a0"/>
        <w:numPr>
          <w:ilvl w:val="0"/>
          <w:numId w:val="12"/>
        </w:numPr>
        <w:spacing w:line="240" w:lineRule="auto"/>
        <w:jc w:val="both"/>
        <w:rPr>
          <w:rFonts w:asciiTheme="minorHAnsi" w:hAnsiTheme="minorHAnsi"/>
          <w:i/>
          <w:color w:val="0070C0"/>
          <w:sz w:val="24"/>
          <w:szCs w:val="24"/>
        </w:rPr>
      </w:pPr>
      <w:r>
        <w:rPr>
          <w:rFonts w:asciiTheme="minorHAnsi" w:hAnsiTheme="minorHAnsi"/>
          <w:i/>
          <w:color w:val="0070C0"/>
          <w:sz w:val="24"/>
          <w:szCs w:val="24"/>
        </w:rPr>
        <w:t>не допускається до заліку студенти, які не виконали індивідуального проекту;</w:t>
      </w:r>
    </w:p>
    <w:p w:rsidR="004A6336" w:rsidRPr="004472C0" w:rsidRDefault="004A6336" w:rsidP="004A6336">
      <w:pPr>
        <w:pStyle w:val="1"/>
        <w:spacing w:line="240" w:lineRule="auto"/>
      </w:pPr>
      <w:bookmarkStart w:id="3" w:name="_GoBack"/>
      <w:bookmarkEnd w:id="3"/>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DD786D" w:rsidRDefault="00DD786D" w:rsidP="005251A5">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Для перевірки засвоєння студентами знань, отриманих при прослуховуванні лекцій, виконанні лабораторних робіт та при самостійній роботі у відповідності до учбового плану проводяться два письмових опитування</w:t>
      </w:r>
      <w:r>
        <w:rPr>
          <w:rFonts w:asciiTheme="minorHAnsi" w:hAnsiTheme="minorHAnsi"/>
          <w:color w:val="0070C0"/>
          <w:sz w:val="24"/>
          <w:szCs w:val="24"/>
        </w:rPr>
        <w:t xml:space="preserve"> - </w:t>
      </w:r>
      <w:r>
        <w:rPr>
          <w:rFonts w:asciiTheme="minorHAnsi" w:hAnsiTheme="minorHAnsi"/>
          <w:i/>
          <w:sz w:val="24"/>
          <w:szCs w:val="24"/>
        </w:rPr>
        <w:t>к</w:t>
      </w:r>
      <w:r w:rsidRPr="0023533A">
        <w:rPr>
          <w:rFonts w:asciiTheme="minorHAnsi" w:hAnsiTheme="minorHAnsi"/>
          <w:i/>
          <w:sz w:val="24"/>
          <w:szCs w:val="24"/>
        </w:rPr>
        <w:t>алендарний контроль</w:t>
      </w:r>
      <w:r>
        <w:rPr>
          <w:rFonts w:asciiTheme="minorHAnsi" w:hAnsiTheme="minorHAnsi"/>
          <w:i/>
          <w:sz w:val="24"/>
          <w:szCs w:val="24"/>
        </w:rPr>
        <w:t>.</w:t>
      </w:r>
      <w:r>
        <w:rPr>
          <w:rFonts w:asciiTheme="minorHAnsi" w:hAnsiTheme="minorHAnsi"/>
          <w:color w:val="0070C0"/>
          <w:sz w:val="24"/>
          <w:szCs w:val="24"/>
        </w:rPr>
        <w:t xml:space="preserve"> </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Рейтинг студента з дисципліни складається з балів, що він отримує за:</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 xml:space="preserve">1) </w:t>
      </w:r>
      <w:r>
        <w:rPr>
          <w:rFonts w:asciiTheme="minorHAnsi" w:hAnsiTheme="minorHAnsi"/>
          <w:color w:val="0070C0"/>
          <w:sz w:val="24"/>
          <w:szCs w:val="24"/>
        </w:rPr>
        <w:t>письмове опитування №1</w:t>
      </w:r>
      <w:r w:rsidRPr="00710A59">
        <w:rPr>
          <w:rFonts w:asciiTheme="minorHAnsi" w:hAnsiTheme="minorHAnsi"/>
          <w:color w:val="0070C0"/>
          <w:sz w:val="24"/>
          <w:szCs w:val="24"/>
        </w:rPr>
        <w:t xml:space="preserve"> тривалістю 1 академічна година;</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lang w:val="ru-RU"/>
        </w:rPr>
        <w:t>3</w:t>
      </w:r>
      <w:r w:rsidRPr="00710A59">
        <w:rPr>
          <w:rFonts w:asciiTheme="minorHAnsi" w:hAnsiTheme="minorHAnsi"/>
          <w:color w:val="0070C0"/>
          <w:sz w:val="24"/>
          <w:szCs w:val="24"/>
        </w:rPr>
        <w:t xml:space="preserve">) </w:t>
      </w:r>
      <w:r>
        <w:rPr>
          <w:rFonts w:asciiTheme="minorHAnsi" w:hAnsiTheme="minorHAnsi"/>
          <w:color w:val="0070C0"/>
          <w:sz w:val="24"/>
          <w:szCs w:val="24"/>
        </w:rPr>
        <w:t>письмове опитування №2</w:t>
      </w:r>
      <w:r w:rsidRPr="00710A59">
        <w:rPr>
          <w:rFonts w:asciiTheme="minorHAnsi" w:hAnsiTheme="minorHAnsi"/>
          <w:color w:val="0070C0"/>
          <w:sz w:val="24"/>
          <w:szCs w:val="24"/>
        </w:rPr>
        <w:t xml:space="preserve"> тривалістю 1 академічна година.</w:t>
      </w:r>
    </w:p>
    <w:p w:rsidR="00710A59" w:rsidRPr="00710A59" w:rsidRDefault="00710A59" w:rsidP="00710A59">
      <w:pPr>
        <w:spacing w:line="240" w:lineRule="auto"/>
        <w:jc w:val="both"/>
        <w:rPr>
          <w:rFonts w:asciiTheme="minorHAnsi" w:hAnsiTheme="minorHAnsi"/>
          <w:b/>
          <w:color w:val="0070C0"/>
          <w:sz w:val="24"/>
          <w:szCs w:val="24"/>
        </w:rPr>
      </w:pPr>
      <w:r w:rsidRPr="00710A59">
        <w:rPr>
          <w:rFonts w:asciiTheme="minorHAnsi" w:hAnsiTheme="minorHAnsi"/>
          <w:b/>
          <w:color w:val="0070C0"/>
          <w:sz w:val="24"/>
          <w:szCs w:val="24"/>
        </w:rPr>
        <w:t>Система рейтингових  балів (</w:t>
      </w:r>
      <w:proofErr w:type="spellStart"/>
      <w:r w:rsidRPr="00710A59">
        <w:rPr>
          <w:rFonts w:asciiTheme="minorHAnsi" w:hAnsiTheme="minorHAnsi"/>
          <w:b/>
          <w:i/>
          <w:color w:val="0070C0"/>
          <w:sz w:val="24"/>
          <w:szCs w:val="24"/>
        </w:rPr>
        <w:t>r</w:t>
      </w:r>
      <w:r w:rsidRPr="00710A59">
        <w:rPr>
          <w:rFonts w:asciiTheme="minorHAnsi" w:hAnsiTheme="minorHAnsi"/>
          <w:b/>
          <w:color w:val="0070C0"/>
          <w:sz w:val="24"/>
          <w:szCs w:val="24"/>
          <w:vertAlign w:val="subscript"/>
        </w:rPr>
        <w:t>k</w:t>
      </w:r>
      <w:proofErr w:type="spellEnd"/>
      <w:r w:rsidRPr="00710A59">
        <w:rPr>
          <w:rFonts w:asciiTheme="minorHAnsi" w:hAnsiTheme="minorHAnsi"/>
          <w:b/>
          <w:color w:val="0070C0"/>
          <w:sz w:val="24"/>
          <w:szCs w:val="24"/>
        </w:rPr>
        <w:t>) та критерії оцінювання</w:t>
      </w:r>
    </w:p>
    <w:p w:rsidR="00710A59" w:rsidRPr="00710A59" w:rsidRDefault="00710A59" w:rsidP="00710A59">
      <w:pPr>
        <w:spacing w:line="240" w:lineRule="auto"/>
        <w:jc w:val="both"/>
        <w:rPr>
          <w:rFonts w:asciiTheme="minorHAnsi" w:hAnsiTheme="minorHAnsi"/>
          <w:b/>
          <w:color w:val="0070C0"/>
          <w:sz w:val="24"/>
          <w:szCs w:val="24"/>
        </w:rPr>
      </w:pPr>
      <w:r w:rsidRPr="00710A59">
        <w:rPr>
          <w:rFonts w:asciiTheme="minorHAnsi" w:hAnsiTheme="minorHAnsi"/>
          <w:b/>
          <w:color w:val="0070C0"/>
          <w:sz w:val="24"/>
          <w:szCs w:val="24"/>
        </w:rPr>
        <w:t>1. Письмове опитування №1:</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Кількість завдань цього виду – 1.</w:t>
      </w:r>
    </w:p>
    <w:p w:rsidR="00710A59" w:rsidRPr="00710A59" w:rsidRDefault="00710A59" w:rsidP="00710A59">
      <w:pPr>
        <w:spacing w:line="240" w:lineRule="auto"/>
        <w:jc w:val="both"/>
        <w:rPr>
          <w:rFonts w:asciiTheme="minorHAnsi" w:hAnsiTheme="minorHAnsi"/>
          <w:color w:val="0070C0"/>
          <w:sz w:val="24"/>
          <w:szCs w:val="24"/>
          <w:u w:val="single"/>
        </w:rPr>
      </w:pPr>
      <w:r w:rsidRPr="00710A59">
        <w:rPr>
          <w:rFonts w:asciiTheme="minorHAnsi" w:hAnsiTheme="minorHAnsi"/>
          <w:color w:val="0070C0"/>
          <w:sz w:val="24"/>
          <w:szCs w:val="24"/>
        </w:rPr>
        <w:t>Завдання на письмове опитування складається з чотирьох теоретичних запитань. Ваговий бал – 4х10=</w:t>
      </w:r>
      <w:r w:rsidRPr="00710A59">
        <w:rPr>
          <w:rFonts w:asciiTheme="minorHAnsi" w:hAnsiTheme="minorHAnsi"/>
          <w:color w:val="0070C0"/>
          <w:sz w:val="24"/>
          <w:szCs w:val="24"/>
          <w:u w:val="single"/>
        </w:rPr>
        <w:t>40 балів.</w:t>
      </w:r>
      <w:r w:rsidRPr="00710A59">
        <w:rPr>
          <w:rFonts w:asciiTheme="minorHAnsi" w:hAnsiTheme="minorHAnsi"/>
          <w:color w:val="0070C0"/>
          <w:sz w:val="24"/>
          <w:szCs w:val="24"/>
        </w:rPr>
        <w:t xml:space="preserve"> Отже за письмове опитування студент може отримати </w:t>
      </w:r>
      <w:r w:rsidRPr="00710A59">
        <w:rPr>
          <w:rFonts w:asciiTheme="minorHAnsi" w:hAnsiTheme="minorHAnsi"/>
          <w:color w:val="0070C0"/>
          <w:sz w:val="24"/>
          <w:szCs w:val="24"/>
          <w:u w:val="single"/>
        </w:rPr>
        <w:t>40 балів.</w:t>
      </w:r>
    </w:p>
    <w:p w:rsidR="00710A59" w:rsidRPr="00710A59" w:rsidRDefault="00710A59" w:rsidP="00710A59">
      <w:pPr>
        <w:spacing w:line="240" w:lineRule="auto"/>
        <w:jc w:val="both"/>
        <w:rPr>
          <w:rFonts w:asciiTheme="minorHAnsi" w:hAnsiTheme="minorHAnsi"/>
          <w:b/>
          <w:i/>
          <w:color w:val="0070C0"/>
          <w:sz w:val="24"/>
          <w:szCs w:val="24"/>
        </w:rPr>
      </w:pPr>
      <w:r w:rsidRPr="00710A59">
        <w:rPr>
          <w:rFonts w:asciiTheme="minorHAnsi" w:hAnsiTheme="minorHAnsi"/>
          <w:b/>
          <w:i/>
          <w:color w:val="0070C0"/>
          <w:sz w:val="24"/>
          <w:szCs w:val="24"/>
        </w:rPr>
        <w:t>Критерії оцінювання:</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10 балів</w:t>
      </w:r>
      <w:r w:rsidRPr="00710A59">
        <w:rPr>
          <w:rFonts w:asciiTheme="minorHAnsi" w:hAnsiTheme="minorHAnsi"/>
          <w:color w:val="0070C0"/>
          <w:sz w:val="24"/>
          <w:szCs w:val="24"/>
        </w:rPr>
        <w:t>: «</w:t>
      </w:r>
      <w:r w:rsidRPr="00710A59">
        <w:rPr>
          <w:rFonts w:asciiTheme="minorHAnsi" w:hAnsiTheme="minorHAnsi"/>
          <w:i/>
          <w:color w:val="0070C0"/>
          <w:sz w:val="24"/>
          <w:szCs w:val="24"/>
        </w:rPr>
        <w:t>відмінно</w:t>
      </w:r>
      <w:r w:rsidRPr="00710A59">
        <w:rPr>
          <w:rFonts w:asciiTheme="minorHAnsi" w:hAnsiTheme="minorHAnsi"/>
          <w:color w:val="0070C0"/>
          <w:sz w:val="24"/>
          <w:szCs w:val="24"/>
        </w:rPr>
        <w:t>» – безпомилкове вирішення усіх розрахункових вправ  при наявності елементів продуктивного творчого підходу; демонстрація вміння впевненого застосування фундаментальних знань з хімії при вирішенні контрольних завдань;</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8-9 балів</w:t>
      </w:r>
      <w:r w:rsidRPr="00710A59">
        <w:rPr>
          <w:rFonts w:asciiTheme="minorHAnsi" w:hAnsiTheme="minorHAnsi"/>
          <w:color w:val="0070C0"/>
          <w:sz w:val="24"/>
          <w:szCs w:val="24"/>
        </w:rPr>
        <w:t>: «</w:t>
      </w:r>
      <w:r w:rsidRPr="00710A59">
        <w:rPr>
          <w:rFonts w:asciiTheme="minorHAnsi" w:hAnsiTheme="minorHAnsi"/>
          <w:i/>
          <w:color w:val="0070C0"/>
          <w:sz w:val="24"/>
          <w:szCs w:val="24"/>
        </w:rPr>
        <w:t>добре</w:t>
      </w:r>
      <w:r w:rsidRPr="00710A59">
        <w:rPr>
          <w:rFonts w:asciiTheme="minorHAnsi" w:hAnsiTheme="minorHAnsi"/>
          <w:color w:val="0070C0"/>
          <w:sz w:val="24"/>
          <w:szCs w:val="24"/>
        </w:rPr>
        <w:t>» – вирішення усіх розрахункових вправ з незначними, непринциповими помилками (в т.ч. математичного характеру); наявність 1-2 помилок та 1-2 зауважень щодо вміння застосовувати фундаментальні знання з хімії при вирішенні контрольних завдань та відповіді на теоретичні питання;</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6-7 балів:</w:t>
      </w:r>
      <w:r w:rsidRPr="00710A59">
        <w:rPr>
          <w:rFonts w:asciiTheme="minorHAnsi" w:hAnsiTheme="minorHAnsi"/>
          <w:color w:val="0070C0"/>
          <w:sz w:val="24"/>
          <w:szCs w:val="24"/>
        </w:rPr>
        <w:t xml:space="preserve">  «</w:t>
      </w:r>
      <w:r w:rsidRPr="00710A59">
        <w:rPr>
          <w:rFonts w:asciiTheme="minorHAnsi" w:hAnsiTheme="minorHAnsi"/>
          <w:i/>
          <w:color w:val="0070C0"/>
          <w:sz w:val="24"/>
          <w:szCs w:val="24"/>
        </w:rPr>
        <w:t>задовільно</w:t>
      </w:r>
      <w:r w:rsidRPr="00710A59">
        <w:rPr>
          <w:rFonts w:asciiTheme="minorHAnsi" w:hAnsiTheme="minorHAnsi"/>
          <w:color w:val="0070C0"/>
          <w:sz w:val="24"/>
          <w:szCs w:val="24"/>
        </w:rPr>
        <w:t xml:space="preserve">» – вирішення усіх розрахункових вправ з двома </w:t>
      </w:r>
      <w:proofErr w:type="spellStart"/>
      <w:r w:rsidRPr="00710A59">
        <w:rPr>
          <w:rFonts w:asciiTheme="minorHAnsi" w:hAnsiTheme="minorHAnsi"/>
          <w:color w:val="0070C0"/>
          <w:sz w:val="24"/>
          <w:szCs w:val="24"/>
        </w:rPr>
        <w:t>–трьома</w:t>
      </w:r>
      <w:proofErr w:type="spellEnd"/>
      <w:r w:rsidRPr="00710A59">
        <w:rPr>
          <w:rFonts w:asciiTheme="minorHAnsi" w:hAnsiTheme="minorHAnsi"/>
          <w:color w:val="0070C0"/>
          <w:sz w:val="24"/>
          <w:szCs w:val="24"/>
        </w:rPr>
        <w:t xml:space="preserve"> досить суттєвими помилками; наявність суттєвих зауважень до теоретичних викладок, помилки у формулах;</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5-0 балів:</w:t>
      </w:r>
      <w:r w:rsidRPr="00710A59">
        <w:rPr>
          <w:rFonts w:asciiTheme="minorHAnsi" w:hAnsiTheme="minorHAnsi"/>
          <w:color w:val="0070C0"/>
          <w:sz w:val="24"/>
          <w:szCs w:val="24"/>
        </w:rPr>
        <w:t xml:space="preserve"> відповідь принципово невірна або відсутня.</w:t>
      </w:r>
    </w:p>
    <w:p w:rsidR="00710A59" w:rsidRPr="00710A59" w:rsidRDefault="00710A59" w:rsidP="00710A59">
      <w:pPr>
        <w:spacing w:line="240" w:lineRule="auto"/>
        <w:jc w:val="both"/>
        <w:rPr>
          <w:rFonts w:asciiTheme="minorHAnsi" w:hAnsiTheme="minorHAnsi"/>
          <w:b/>
          <w:color w:val="0070C0"/>
          <w:sz w:val="24"/>
          <w:szCs w:val="24"/>
        </w:rPr>
      </w:pPr>
      <w:r w:rsidRPr="00710A59">
        <w:rPr>
          <w:rFonts w:asciiTheme="minorHAnsi" w:hAnsiTheme="minorHAnsi"/>
          <w:b/>
          <w:color w:val="0070C0"/>
          <w:sz w:val="24"/>
          <w:szCs w:val="24"/>
        </w:rPr>
        <w:t>3. Письмове опитування №2</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Кількість завдань цього виду – 1.</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Завдання на друге письмове опитування складається з чотирьох задач. Ваговий бал – 4х15=</w:t>
      </w:r>
      <w:r w:rsidRPr="00710A59">
        <w:rPr>
          <w:rFonts w:asciiTheme="minorHAnsi" w:hAnsiTheme="minorHAnsi"/>
          <w:color w:val="0070C0"/>
          <w:sz w:val="24"/>
          <w:szCs w:val="24"/>
          <w:u w:val="single"/>
        </w:rPr>
        <w:t>60 балів.</w:t>
      </w:r>
      <w:r w:rsidRPr="00710A59">
        <w:rPr>
          <w:rFonts w:asciiTheme="minorHAnsi" w:hAnsiTheme="minorHAnsi"/>
          <w:color w:val="0070C0"/>
          <w:sz w:val="24"/>
          <w:szCs w:val="24"/>
        </w:rPr>
        <w:t xml:space="preserve"> </w:t>
      </w:r>
    </w:p>
    <w:p w:rsidR="00710A59" w:rsidRPr="00710A59" w:rsidRDefault="00710A59" w:rsidP="00710A59">
      <w:pPr>
        <w:spacing w:line="240" w:lineRule="auto"/>
        <w:jc w:val="both"/>
        <w:rPr>
          <w:rFonts w:asciiTheme="minorHAnsi" w:hAnsiTheme="minorHAnsi"/>
          <w:color w:val="0070C0"/>
          <w:sz w:val="24"/>
          <w:szCs w:val="24"/>
        </w:rPr>
      </w:pPr>
    </w:p>
    <w:p w:rsidR="00710A59" w:rsidRDefault="00710A59" w:rsidP="00710A59">
      <w:pPr>
        <w:spacing w:line="240" w:lineRule="auto"/>
        <w:jc w:val="both"/>
        <w:rPr>
          <w:rFonts w:asciiTheme="minorHAnsi" w:hAnsiTheme="minorHAnsi"/>
          <w:b/>
          <w:i/>
          <w:color w:val="0070C0"/>
          <w:sz w:val="24"/>
          <w:szCs w:val="24"/>
        </w:rPr>
      </w:pPr>
      <w:r w:rsidRPr="00710A59">
        <w:rPr>
          <w:rFonts w:asciiTheme="minorHAnsi" w:hAnsiTheme="minorHAnsi"/>
          <w:b/>
          <w:i/>
          <w:color w:val="0070C0"/>
          <w:sz w:val="24"/>
          <w:szCs w:val="24"/>
        </w:rPr>
        <w:t>Критерії оцінювання кожного запитання письмового опитування:</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14-15 балів</w:t>
      </w:r>
      <w:r w:rsidRPr="00710A59">
        <w:rPr>
          <w:rFonts w:asciiTheme="minorHAnsi" w:hAnsiTheme="minorHAnsi"/>
          <w:color w:val="0070C0"/>
          <w:sz w:val="24"/>
          <w:szCs w:val="24"/>
        </w:rPr>
        <w:t>: «</w:t>
      </w:r>
      <w:r w:rsidRPr="00710A59">
        <w:rPr>
          <w:rFonts w:asciiTheme="minorHAnsi" w:hAnsiTheme="minorHAnsi"/>
          <w:i/>
          <w:color w:val="0070C0"/>
          <w:sz w:val="24"/>
          <w:szCs w:val="24"/>
        </w:rPr>
        <w:t>відмінно</w:t>
      </w:r>
      <w:r w:rsidRPr="00710A59">
        <w:rPr>
          <w:rFonts w:asciiTheme="minorHAnsi" w:hAnsiTheme="minorHAnsi"/>
          <w:color w:val="0070C0"/>
          <w:sz w:val="24"/>
          <w:szCs w:val="24"/>
        </w:rPr>
        <w:t>» – безпомилкове вирішення усіх розрахункових вправ  при наявності елементів продуктивного творчого підходу; демонстрація вміння впевненого застосування фундаментальних знань з хімії при вирішенні контрольних завдань;</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12-13 балів</w:t>
      </w:r>
      <w:r w:rsidRPr="00710A59">
        <w:rPr>
          <w:rFonts w:asciiTheme="minorHAnsi" w:hAnsiTheme="minorHAnsi"/>
          <w:color w:val="0070C0"/>
          <w:sz w:val="24"/>
          <w:szCs w:val="24"/>
        </w:rPr>
        <w:t>: «</w:t>
      </w:r>
      <w:r w:rsidRPr="00710A59">
        <w:rPr>
          <w:rFonts w:asciiTheme="minorHAnsi" w:hAnsiTheme="minorHAnsi"/>
          <w:i/>
          <w:color w:val="0070C0"/>
          <w:sz w:val="24"/>
          <w:szCs w:val="24"/>
        </w:rPr>
        <w:t>добре</w:t>
      </w:r>
      <w:r w:rsidRPr="00710A59">
        <w:rPr>
          <w:rFonts w:asciiTheme="minorHAnsi" w:hAnsiTheme="minorHAnsi"/>
          <w:color w:val="0070C0"/>
          <w:sz w:val="24"/>
          <w:szCs w:val="24"/>
        </w:rPr>
        <w:t>» – вирішення усіх розрахункових вправ з незначними, непринциповими помилками (в т.ч. математичного характеру); наявність 1-2 помилок та 1-2 зауважень щодо вміння застосовувати фундаментальні знання з хімії при вирішенні контрольних завдань та відповіді на теоретичні питання;</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10-11 балів:</w:t>
      </w:r>
      <w:r w:rsidRPr="00710A59">
        <w:rPr>
          <w:rFonts w:asciiTheme="minorHAnsi" w:hAnsiTheme="minorHAnsi"/>
          <w:color w:val="0070C0"/>
          <w:sz w:val="24"/>
          <w:szCs w:val="24"/>
        </w:rPr>
        <w:t xml:space="preserve">  «</w:t>
      </w:r>
      <w:r w:rsidRPr="00710A59">
        <w:rPr>
          <w:rFonts w:asciiTheme="minorHAnsi" w:hAnsiTheme="minorHAnsi"/>
          <w:i/>
          <w:color w:val="0070C0"/>
          <w:sz w:val="24"/>
          <w:szCs w:val="24"/>
        </w:rPr>
        <w:t>задовільно</w:t>
      </w:r>
      <w:r w:rsidRPr="00710A59">
        <w:rPr>
          <w:rFonts w:asciiTheme="minorHAnsi" w:hAnsiTheme="minorHAnsi"/>
          <w:color w:val="0070C0"/>
          <w:sz w:val="24"/>
          <w:szCs w:val="24"/>
        </w:rPr>
        <w:t xml:space="preserve">» – вирішення усіх розрахункових вправ з двома </w:t>
      </w:r>
      <w:proofErr w:type="spellStart"/>
      <w:r w:rsidRPr="00710A59">
        <w:rPr>
          <w:rFonts w:asciiTheme="minorHAnsi" w:hAnsiTheme="minorHAnsi"/>
          <w:color w:val="0070C0"/>
          <w:sz w:val="24"/>
          <w:szCs w:val="24"/>
        </w:rPr>
        <w:t>–трьома</w:t>
      </w:r>
      <w:proofErr w:type="spellEnd"/>
      <w:r w:rsidRPr="00710A59">
        <w:rPr>
          <w:rFonts w:asciiTheme="minorHAnsi" w:hAnsiTheme="minorHAnsi"/>
          <w:color w:val="0070C0"/>
          <w:sz w:val="24"/>
          <w:szCs w:val="24"/>
        </w:rPr>
        <w:t xml:space="preserve"> досить суттєвими помилками; наявність суттєвих зауважень до теоретичних викладок, помилки у формулах;</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9 балів:</w:t>
      </w:r>
      <w:r w:rsidRPr="00710A59">
        <w:rPr>
          <w:rFonts w:asciiTheme="minorHAnsi" w:hAnsiTheme="minorHAnsi"/>
          <w:color w:val="0070C0"/>
          <w:sz w:val="24"/>
          <w:szCs w:val="24"/>
        </w:rPr>
        <w:t xml:space="preserve"> «</w:t>
      </w:r>
      <w:r w:rsidRPr="00710A59">
        <w:rPr>
          <w:rFonts w:asciiTheme="minorHAnsi" w:hAnsiTheme="minorHAnsi"/>
          <w:i/>
          <w:color w:val="0070C0"/>
          <w:sz w:val="24"/>
          <w:szCs w:val="24"/>
        </w:rPr>
        <w:t>достатньо</w:t>
      </w:r>
      <w:r w:rsidRPr="00710A59">
        <w:rPr>
          <w:rFonts w:asciiTheme="minorHAnsi" w:hAnsiTheme="minorHAnsi"/>
          <w:color w:val="0070C0"/>
          <w:sz w:val="24"/>
          <w:szCs w:val="24"/>
        </w:rPr>
        <w:t>» – вірне вирішення розрахункових вправ (але не менше 50 %); наявність принципових помилок у відповідях.</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8-0 балів:</w:t>
      </w:r>
      <w:r w:rsidRPr="00710A59">
        <w:rPr>
          <w:rFonts w:asciiTheme="minorHAnsi" w:hAnsiTheme="minorHAnsi"/>
          <w:color w:val="0070C0"/>
          <w:sz w:val="24"/>
          <w:szCs w:val="24"/>
        </w:rPr>
        <w:t xml:space="preserve"> відповідь принципово невірна або відсутня.</w:t>
      </w:r>
    </w:p>
    <w:p w:rsidR="00710A59" w:rsidRPr="00710A59" w:rsidRDefault="00710A59" w:rsidP="00710A59">
      <w:pPr>
        <w:spacing w:line="240" w:lineRule="auto"/>
        <w:jc w:val="both"/>
        <w:rPr>
          <w:rFonts w:asciiTheme="minorHAnsi" w:hAnsiTheme="minorHAnsi"/>
          <w:b/>
          <w:color w:val="0070C0"/>
          <w:sz w:val="24"/>
          <w:szCs w:val="24"/>
        </w:rPr>
      </w:pPr>
      <w:r w:rsidRPr="00710A59">
        <w:rPr>
          <w:rFonts w:asciiTheme="minorHAnsi" w:hAnsiTheme="minorHAnsi"/>
          <w:b/>
          <w:color w:val="0070C0"/>
          <w:sz w:val="24"/>
          <w:szCs w:val="24"/>
        </w:rPr>
        <w:t>Розрахунок шкали рейтингової оцінки з кредитного модуля:</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Максимальна сума балів протягом семестру складає:</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object w:dxaOrig="2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8pt" o:ole="">
            <v:imagedata r:id="rId14" o:title=""/>
          </v:shape>
          <o:OLEObject Type="Embed" ProgID="Equation.3" ShapeID="_x0000_i1025" DrawAspect="Content" ObjectID="_1677392437" r:id="rId15"/>
        </w:object>
      </w:r>
      <w:r w:rsidRPr="00710A59">
        <w:rPr>
          <w:rFonts w:asciiTheme="minorHAnsi" w:hAnsiTheme="minorHAnsi"/>
          <w:color w:val="0070C0"/>
          <w:sz w:val="24"/>
          <w:szCs w:val="24"/>
        </w:rPr>
        <w:t xml:space="preserve"> балів</w:t>
      </w:r>
    </w:p>
    <w:p w:rsid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lastRenderedPageBreak/>
        <w:t>Для отримання заліку з кредитного модуля «автоматом» необхідно мати рейтинг не менше 60 балів.</w:t>
      </w:r>
    </w:p>
    <w:p w:rsidR="00710A59" w:rsidRPr="00710A59" w:rsidRDefault="00710A59" w:rsidP="00710A59">
      <w:pPr>
        <w:spacing w:line="240" w:lineRule="auto"/>
        <w:jc w:val="both"/>
        <w:rPr>
          <w:rFonts w:asciiTheme="minorHAnsi" w:hAnsiTheme="minorHAnsi"/>
          <w:color w:val="0070C0"/>
          <w:sz w:val="24"/>
          <w:szCs w:val="24"/>
        </w:rPr>
      </w:pPr>
    </w:p>
    <w:p w:rsidR="00710A59" w:rsidRPr="00710A59" w:rsidRDefault="00710A59" w:rsidP="00710A59">
      <w:pPr>
        <w:spacing w:line="240" w:lineRule="auto"/>
        <w:jc w:val="both"/>
        <w:rPr>
          <w:rFonts w:asciiTheme="minorHAnsi" w:hAnsiTheme="minorHAnsi"/>
          <w:b/>
          <w:color w:val="0070C0"/>
          <w:sz w:val="24"/>
          <w:szCs w:val="24"/>
        </w:rPr>
      </w:pPr>
      <w:r w:rsidRPr="00710A59">
        <w:rPr>
          <w:rFonts w:asciiTheme="minorHAnsi" w:hAnsiTheme="minorHAnsi"/>
          <w:b/>
          <w:color w:val="0070C0"/>
          <w:sz w:val="24"/>
          <w:szCs w:val="24"/>
        </w:rPr>
        <w:t xml:space="preserve"> Залік</w:t>
      </w:r>
    </w:p>
    <w:p w:rsidR="00710A59" w:rsidRPr="00710A59" w:rsidRDefault="00710A59" w:rsidP="00710A59">
      <w:pPr>
        <w:spacing w:line="240" w:lineRule="auto"/>
        <w:jc w:val="both"/>
        <w:rPr>
          <w:rFonts w:asciiTheme="minorHAnsi" w:hAnsiTheme="minorHAnsi"/>
          <w:b/>
          <w:color w:val="0070C0"/>
          <w:sz w:val="24"/>
          <w:szCs w:val="24"/>
        </w:rPr>
      </w:pP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 xml:space="preserve">Студенти, які наприкінці семестру мають рейтинг менше 60 балів, а також ті, хто хоче підвищити оцінку в системі ECTS, виконують залікову контрольну роботу. При цьому їх отримані раніше бали анулюються і рахуються лише бали за залікову контрольну роботу і ця </w:t>
      </w:r>
      <w:r w:rsidRPr="00710A59">
        <w:rPr>
          <w:rFonts w:asciiTheme="minorHAnsi" w:hAnsiTheme="minorHAnsi"/>
          <w:b/>
          <w:i/>
          <w:color w:val="0070C0"/>
          <w:sz w:val="24"/>
          <w:szCs w:val="24"/>
        </w:rPr>
        <w:t>рейтингова оцінка є остаточною</w:t>
      </w:r>
      <w:r w:rsidRPr="00710A59">
        <w:rPr>
          <w:rFonts w:asciiTheme="minorHAnsi" w:hAnsiTheme="minorHAnsi"/>
          <w:color w:val="0070C0"/>
          <w:sz w:val="24"/>
          <w:szCs w:val="24"/>
        </w:rPr>
        <w:t>.</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rPr>
        <w:t>Залік з даної частини кредитного модуля проводиться у письмовій формі. Білет складається з трьох теоретичних запитань, однієї задачі та опису однієї конструкції типового апарату. Ваговий бал – 5х20=</w:t>
      </w:r>
      <w:r w:rsidRPr="00710A59">
        <w:rPr>
          <w:rFonts w:asciiTheme="minorHAnsi" w:hAnsiTheme="minorHAnsi"/>
          <w:color w:val="0070C0"/>
          <w:sz w:val="24"/>
          <w:szCs w:val="24"/>
          <w:u w:val="single"/>
        </w:rPr>
        <w:t>100 балів.</w:t>
      </w:r>
    </w:p>
    <w:p w:rsidR="00710A59" w:rsidRPr="00710A59" w:rsidRDefault="00710A59" w:rsidP="00710A59">
      <w:pPr>
        <w:spacing w:line="240" w:lineRule="auto"/>
        <w:jc w:val="both"/>
        <w:rPr>
          <w:rFonts w:asciiTheme="minorHAnsi" w:hAnsiTheme="minorHAnsi"/>
          <w:color w:val="0070C0"/>
          <w:sz w:val="24"/>
          <w:szCs w:val="24"/>
        </w:rPr>
      </w:pPr>
    </w:p>
    <w:p w:rsidR="00710A59" w:rsidRPr="00710A59" w:rsidRDefault="00710A59" w:rsidP="00710A59">
      <w:pPr>
        <w:spacing w:line="240" w:lineRule="auto"/>
        <w:jc w:val="both"/>
        <w:rPr>
          <w:rFonts w:asciiTheme="minorHAnsi" w:hAnsiTheme="minorHAnsi"/>
          <w:b/>
          <w:color w:val="0070C0"/>
          <w:sz w:val="24"/>
          <w:szCs w:val="24"/>
        </w:rPr>
      </w:pPr>
      <w:r w:rsidRPr="00710A59">
        <w:rPr>
          <w:rFonts w:asciiTheme="minorHAnsi" w:hAnsiTheme="minorHAnsi"/>
          <w:b/>
          <w:i/>
          <w:color w:val="0070C0"/>
          <w:sz w:val="24"/>
          <w:szCs w:val="24"/>
        </w:rPr>
        <w:t>Критерії оцінювання кожного питання письмового опитування</w:t>
      </w:r>
      <w:r w:rsidRPr="00710A59">
        <w:rPr>
          <w:rFonts w:asciiTheme="minorHAnsi" w:hAnsiTheme="minorHAnsi"/>
          <w:b/>
          <w:color w:val="0070C0"/>
          <w:sz w:val="24"/>
          <w:szCs w:val="24"/>
        </w:rPr>
        <w:t>:</w:t>
      </w:r>
    </w:p>
    <w:p w:rsidR="00710A59" w:rsidRPr="00710A59" w:rsidRDefault="00710A59" w:rsidP="00710A59">
      <w:pPr>
        <w:spacing w:line="240" w:lineRule="auto"/>
        <w:jc w:val="both"/>
        <w:rPr>
          <w:rFonts w:asciiTheme="minorHAnsi" w:hAnsiTheme="minorHAnsi"/>
          <w:color w:val="0070C0"/>
          <w:sz w:val="24"/>
          <w:szCs w:val="24"/>
        </w:rPr>
      </w:pP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19-20 балів</w:t>
      </w:r>
      <w:r w:rsidRPr="00710A59">
        <w:rPr>
          <w:rFonts w:asciiTheme="minorHAnsi" w:hAnsiTheme="minorHAnsi"/>
          <w:color w:val="0070C0"/>
          <w:sz w:val="24"/>
          <w:szCs w:val="24"/>
        </w:rPr>
        <w:t>: «</w:t>
      </w:r>
      <w:r w:rsidRPr="00710A59">
        <w:rPr>
          <w:rFonts w:asciiTheme="minorHAnsi" w:hAnsiTheme="minorHAnsi"/>
          <w:i/>
          <w:color w:val="0070C0"/>
          <w:sz w:val="24"/>
          <w:szCs w:val="24"/>
        </w:rPr>
        <w:t>відмінно</w:t>
      </w:r>
      <w:r w:rsidRPr="00710A59">
        <w:rPr>
          <w:rFonts w:asciiTheme="minorHAnsi" w:hAnsiTheme="minorHAnsi"/>
          <w:color w:val="0070C0"/>
          <w:sz w:val="24"/>
          <w:szCs w:val="24"/>
        </w:rPr>
        <w:t>» – безпомилкове вирішення усіх розрахункових вправ  при наявності елементів продуктивного творчого підходу; демонстрація вміння впевненого застосування фундаментальних знань з хімії при вирішенні контрольних завдань;</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15-18 балів</w:t>
      </w:r>
      <w:r w:rsidRPr="00710A59">
        <w:rPr>
          <w:rFonts w:asciiTheme="minorHAnsi" w:hAnsiTheme="minorHAnsi"/>
          <w:color w:val="0070C0"/>
          <w:sz w:val="24"/>
          <w:szCs w:val="24"/>
        </w:rPr>
        <w:t>: «</w:t>
      </w:r>
      <w:r w:rsidRPr="00710A59">
        <w:rPr>
          <w:rFonts w:asciiTheme="minorHAnsi" w:hAnsiTheme="minorHAnsi"/>
          <w:i/>
          <w:color w:val="0070C0"/>
          <w:sz w:val="24"/>
          <w:szCs w:val="24"/>
        </w:rPr>
        <w:t>добре</w:t>
      </w:r>
      <w:r w:rsidRPr="00710A59">
        <w:rPr>
          <w:rFonts w:asciiTheme="minorHAnsi" w:hAnsiTheme="minorHAnsi"/>
          <w:color w:val="0070C0"/>
          <w:sz w:val="24"/>
          <w:szCs w:val="24"/>
        </w:rPr>
        <w:t>» – вирішення усіх розрахункових вправ з незначними, непринциповими помилками (в т.ч. математичного характеру); наявність 1-2 помилок та 1-2 зауважень щодо вміння застосовувати фундаментальні знання з хімії при вирішенні контрольних завдань та відповіді на теоретичні питання;</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13-14 балів:</w:t>
      </w:r>
      <w:r w:rsidRPr="00710A59">
        <w:rPr>
          <w:rFonts w:asciiTheme="minorHAnsi" w:hAnsiTheme="minorHAnsi"/>
          <w:color w:val="0070C0"/>
          <w:sz w:val="24"/>
          <w:szCs w:val="24"/>
        </w:rPr>
        <w:t xml:space="preserve">  «</w:t>
      </w:r>
      <w:r w:rsidRPr="00710A59">
        <w:rPr>
          <w:rFonts w:asciiTheme="minorHAnsi" w:hAnsiTheme="minorHAnsi"/>
          <w:i/>
          <w:color w:val="0070C0"/>
          <w:sz w:val="24"/>
          <w:szCs w:val="24"/>
        </w:rPr>
        <w:t>задовільно</w:t>
      </w:r>
      <w:r w:rsidRPr="00710A59">
        <w:rPr>
          <w:rFonts w:asciiTheme="minorHAnsi" w:hAnsiTheme="minorHAnsi"/>
          <w:color w:val="0070C0"/>
          <w:sz w:val="24"/>
          <w:szCs w:val="24"/>
        </w:rPr>
        <w:t xml:space="preserve">» – вирішення усіх розрахункових вправ з двома </w:t>
      </w:r>
      <w:proofErr w:type="spellStart"/>
      <w:r w:rsidRPr="00710A59">
        <w:rPr>
          <w:rFonts w:asciiTheme="minorHAnsi" w:hAnsiTheme="minorHAnsi"/>
          <w:color w:val="0070C0"/>
          <w:sz w:val="24"/>
          <w:szCs w:val="24"/>
        </w:rPr>
        <w:t>–трьома</w:t>
      </w:r>
      <w:proofErr w:type="spellEnd"/>
      <w:r w:rsidRPr="00710A59">
        <w:rPr>
          <w:rFonts w:asciiTheme="minorHAnsi" w:hAnsiTheme="minorHAnsi"/>
          <w:color w:val="0070C0"/>
          <w:sz w:val="24"/>
          <w:szCs w:val="24"/>
        </w:rPr>
        <w:t xml:space="preserve"> досить суттєвими помилками; наявність суттєвих зауважень до теоретичних викладок, помилки у формулах;</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12 балів:</w:t>
      </w:r>
      <w:r w:rsidRPr="00710A59">
        <w:rPr>
          <w:rFonts w:asciiTheme="minorHAnsi" w:hAnsiTheme="minorHAnsi"/>
          <w:color w:val="0070C0"/>
          <w:sz w:val="24"/>
          <w:szCs w:val="24"/>
        </w:rPr>
        <w:t xml:space="preserve"> «</w:t>
      </w:r>
      <w:r w:rsidRPr="00710A59">
        <w:rPr>
          <w:rFonts w:asciiTheme="minorHAnsi" w:hAnsiTheme="minorHAnsi"/>
          <w:i/>
          <w:color w:val="0070C0"/>
          <w:sz w:val="24"/>
          <w:szCs w:val="24"/>
        </w:rPr>
        <w:t>достатньо</w:t>
      </w:r>
      <w:r w:rsidRPr="00710A59">
        <w:rPr>
          <w:rFonts w:asciiTheme="minorHAnsi" w:hAnsiTheme="minorHAnsi"/>
          <w:color w:val="0070C0"/>
          <w:sz w:val="24"/>
          <w:szCs w:val="24"/>
        </w:rPr>
        <w:t>» – вірне вирішення розрахункових вправ (але не менше 50 %); наявність принципових помилок у відповідях.</w:t>
      </w:r>
    </w:p>
    <w:p w:rsidR="00710A59" w:rsidRPr="00710A59" w:rsidRDefault="00710A59" w:rsidP="00710A59">
      <w:pPr>
        <w:spacing w:line="240" w:lineRule="auto"/>
        <w:jc w:val="both"/>
        <w:rPr>
          <w:rFonts w:asciiTheme="minorHAnsi" w:hAnsiTheme="minorHAnsi"/>
          <w:color w:val="0070C0"/>
          <w:sz w:val="24"/>
          <w:szCs w:val="24"/>
        </w:rPr>
      </w:pPr>
      <w:r w:rsidRPr="00710A59">
        <w:rPr>
          <w:rFonts w:asciiTheme="minorHAnsi" w:hAnsiTheme="minorHAnsi"/>
          <w:color w:val="0070C0"/>
          <w:sz w:val="24"/>
          <w:szCs w:val="24"/>
          <w:u w:val="single"/>
        </w:rPr>
        <w:t>11-0 балів:</w:t>
      </w:r>
      <w:r w:rsidRPr="00710A59">
        <w:rPr>
          <w:rFonts w:asciiTheme="minorHAnsi" w:hAnsiTheme="minorHAnsi"/>
          <w:color w:val="0070C0"/>
          <w:sz w:val="24"/>
          <w:szCs w:val="24"/>
        </w:rPr>
        <w:t xml:space="preserve"> відповідь принципово невірна або відсутня.</w:t>
      </w:r>
    </w:p>
    <w:p w:rsidR="00710A59" w:rsidRDefault="00710A59" w:rsidP="005251A5">
      <w:pPr>
        <w:spacing w:line="240" w:lineRule="auto"/>
        <w:jc w:val="both"/>
        <w:rPr>
          <w:rFonts w:asciiTheme="minorHAnsi" w:hAnsiTheme="minorHAnsi"/>
          <w:color w:val="0070C0"/>
          <w:sz w:val="24"/>
          <w:szCs w:val="24"/>
        </w:rPr>
      </w:pPr>
    </w:p>
    <w:p w:rsidR="000D1F73" w:rsidRPr="0023533A" w:rsidRDefault="000D1F73" w:rsidP="005251A5">
      <w:pPr>
        <w:pStyle w:val="a0"/>
        <w:spacing w:line="240" w:lineRule="auto"/>
        <w:ind w:left="0"/>
        <w:contextualSpacing w:val="0"/>
        <w:jc w:val="both"/>
        <w:rPr>
          <w:rFonts w:asciiTheme="minorHAnsi" w:hAnsiTheme="minorHAnsi"/>
          <w:i/>
          <w:color w:val="0070C0"/>
          <w:sz w:val="24"/>
          <w:szCs w:val="24"/>
        </w:rPr>
      </w:pPr>
      <w:r w:rsidRPr="0023533A">
        <w:rPr>
          <w:rFonts w:asciiTheme="minorHAnsi" w:hAnsiTheme="minorHAnsi"/>
          <w:i/>
          <w:sz w:val="24"/>
          <w:szCs w:val="24"/>
        </w:rPr>
        <w:t xml:space="preserve">Семестровий контроль: </w:t>
      </w:r>
      <w:r w:rsidRPr="0023533A">
        <w:rPr>
          <w:rFonts w:asciiTheme="minorHAnsi" w:hAnsiTheme="minorHAnsi"/>
          <w:i/>
          <w:color w:val="0070C0"/>
          <w:sz w:val="24"/>
          <w:szCs w:val="24"/>
        </w:rPr>
        <w:t xml:space="preserve">залік </w:t>
      </w:r>
    </w:p>
    <w:p w:rsidR="00B40317" w:rsidRPr="0023533A" w:rsidRDefault="00B40317" w:rsidP="005251A5">
      <w:pPr>
        <w:spacing w:line="240" w:lineRule="auto"/>
        <w:jc w:val="both"/>
        <w:rPr>
          <w:rFonts w:asciiTheme="minorHAnsi" w:hAnsiTheme="minorHAnsi"/>
          <w:i/>
          <w:color w:val="0070C0"/>
          <w:sz w:val="24"/>
          <w:szCs w:val="24"/>
        </w:rPr>
      </w:pPr>
      <w:r w:rsidRPr="0023533A">
        <w:rPr>
          <w:rFonts w:asciiTheme="minorHAnsi" w:hAnsiTheme="minorHAnsi"/>
          <w:i/>
          <w:sz w:val="24"/>
          <w:szCs w:val="24"/>
        </w:rPr>
        <w:t xml:space="preserve">Умови допуску до семестрового контролю: </w:t>
      </w:r>
      <w:r w:rsidRPr="0023533A">
        <w:rPr>
          <w:rFonts w:asciiTheme="minorHAnsi" w:hAnsiTheme="minorHAnsi"/>
          <w:i/>
          <w:color w:val="0070C0"/>
          <w:sz w:val="24"/>
          <w:szCs w:val="24"/>
        </w:rPr>
        <w:t xml:space="preserve">семестровий рейтинг більше </w:t>
      </w:r>
      <w:r w:rsidR="00D67187">
        <w:rPr>
          <w:rFonts w:asciiTheme="minorHAnsi" w:hAnsiTheme="minorHAnsi"/>
          <w:i/>
          <w:color w:val="0070C0"/>
          <w:sz w:val="24"/>
          <w:szCs w:val="24"/>
        </w:rPr>
        <w:t>50</w:t>
      </w:r>
      <w:r w:rsidRPr="0023533A">
        <w:rPr>
          <w:rFonts w:asciiTheme="minorHAnsi" w:hAnsiTheme="minorHAnsi"/>
          <w:i/>
          <w:color w:val="0070C0"/>
          <w:sz w:val="24"/>
          <w:szCs w:val="24"/>
        </w:rPr>
        <w:t xml:space="preserve"> балів.</w:t>
      </w:r>
    </w:p>
    <w:p w:rsidR="004A6336" w:rsidRPr="005413FF"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A51F30">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A51F30">
        <w:tc>
          <w:tcPr>
            <w:tcW w:w="3119" w:type="dxa"/>
          </w:tcPr>
          <w:p w:rsidR="004A6336" w:rsidRPr="00570FF5" w:rsidRDefault="004A6336" w:rsidP="00A51F30">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A51F30">
        <w:tc>
          <w:tcPr>
            <w:tcW w:w="3119"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A51F30">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D67187" w:rsidRPr="00DD786D" w:rsidRDefault="00D67187" w:rsidP="00D67187">
      <w:pPr>
        <w:spacing w:line="240" w:lineRule="auto"/>
        <w:jc w:val="both"/>
        <w:rPr>
          <w:rFonts w:asciiTheme="minorHAnsi" w:hAnsiTheme="minorHAnsi"/>
          <w:i/>
          <w:color w:val="0070C0"/>
          <w:sz w:val="24"/>
          <w:szCs w:val="24"/>
          <w:lang w:val="ru-RU"/>
        </w:rPr>
      </w:pPr>
      <w:proofErr w:type="spellStart"/>
      <w:r w:rsidRPr="00DD786D">
        <w:rPr>
          <w:rFonts w:asciiTheme="minorHAnsi" w:hAnsiTheme="minorHAnsi"/>
          <w:b/>
          <w:i/>
          <w:color w:val="0070C0"/>
          <w:sz w:val="24"/>
          <w:szCs w:val="24"/>
          <w:lang w:val="ru-RU"/>
        </w:rPr>
        <w:t>Приклади</w:t>
      </w:r>
      <w:proofErr w:type="spellEnd"/>
      <w:r w:rsidRPr="00DD786D">
        <w:rPr>
          <w:rFonts w:asciiTheme="minorHAnsi" w:hAnsiTheme="minorHAnsi"/>
          <w:b/>
          <w:i/>
          <w:color w:val="0070C0"/>
          <w:sz w:val="24"/>
          <w:szCs w:val="24"/>
          <w:lang w:val="ru-RU"/>
        </w:rPr>
        <w:t xml:space="preserve"> </w:t>
      </w:r>
      <w:proofErr w:type="spellStart"/>
      <w:r w:rsidRPr="00DD786D">
        <w:rPr>
          <w:rFonts w:asciiTheme="minorHAnsi" w:hAnsiTheme="minorHAnsi"/>
          <w:b/>
          <w:i/>
          <w:color w:val="0070C0"/>
          <w:sz w:val="24"/>
          <w:szCs w:val="24"/>
          <w:lang w:val="ru-RU"/>
        </w:rPr>
        <w:t>завдань</w:t>
      </w:r>
      <w:proofErr w:type="spellEnd"/>
      <w:r w:rsidRPr="00DD786D">
        <w:rPr>
          <w:rFonts w:asciiTheme="minorHAnsi" w:hAnsiTheme="minorHAnsi"/>
          <w:b/>
          <w:i/>
          <w:color w:val="0070C0"/>
          <w:sz w:val="24"/>
          <w:szCs w:val="24"/>
          <w:lang w:val="ru-RU"/>
        </w:rPr>
        <w:t xml:space="preserve"> для </w:t>
      </w:r>
      <w:proofErr w:type="spellStart"/>
      <w:r w:rsidRPr="00DD786D">
        <w:rPr>
          <w:rFonts w:asciiTheme="minorHAnsi" w:hAnsiTheme="minorHAnsi"/>
          <w:b/>
          <w:i/>
          <w:color w:val="0070C0"/>
          <w:sz w:val="24"/>
          <w:szCs w:val="24"/>
          <w:lang w:val="ru-RU"/>
        </w:rPr>
        <w:t>письмового</w:t>
      </w:r>
      <w:proofErr w:type="spellEnd"/>
      <w:r w:rsidRPr="00DD786D">
        <w:rPr>
          <w:rFonts w:asciiTheme="minorHAnsi" w:hAnsiTheme="minorHAnsi"/>
          <w:b/>
          <w:i/>
          <w:color w:val="0070C0"/>
          <w:sz w:val="24"/>
          <w:szCs w:val="24"/>
          <w:lang w:val="ru-RU"/>
        </w:rPr>
        <w:t xml:space="preserve"> </w:t>
      </w:r>
      <w:proofErr w:type="spellStart"/>
      <w:r w:rsidRPr="00DD786D">
        <w:rPr>
          <w:rFonts w:asciiTheme="minorHAnsi" w:hAnsiTheme="minorHAnsi"/>
          <w:b/>
          <w:i/>
          <w:color w:val="0070C0"/>
          <w:sz w:val="24"/>
          <w:szCs w:val="24"/>
          <w:lang w:val="ru-RU"/>
        </w:rPr>
        <w:t>опитування</w:t>
      </w:r>
      <w:proofErr w:type="spellEnd"/>
      <w:r w:rsidRPr="00DD786D">
        <w:rPr>
          <w:rFonts w:asciiTheme="minorHAnsi" w:hAnsiTheme="minorHAnsi"/>
          <w:i/>
          <w:color w:val="0070C0"/>
          <w:sz w:val="24"/>
          <w:szCs w:val="24"/>
          <w:lang w:val="ru-RU"/>
        </w:rPr>
        <w:t>.</w:t>
      </w:r>
    </w:p>
    <w:p w:rsidR="00D67187" w:rsidRPr="00DD786D" w:rsidRDefault="00D67187" w:rsidP="00D67187">
      <w:pPr>
        <w:spacing w:line="240" w:lineRule="auto"/>
        <w:jc w:val="both"/>
        <w:rPr>
          <w:rFonts w:asciiTheme="minorHAnsi" w:hAnsiTheme="minorHAnsi"/>
          <w:b/>
          <w:color w:val="0070C0"/>
          <w:sz w:val="24"/>
          <w:szCs w:val="24"/>
        </w:rPr>
      </w:pPr>
      <w:r w:rsidRPr="00DD786D">
        <w:rPr>
          <w:rFonts w:asciiTheme="minorHAnsi" w:hAnsiTheme="minorHAnsi"/>
          <w:b/>
          <w:color w:val="0070C0"/>
          <w:sz w:val="24"/>
          <w:szCs w:val="24"/>
        </w:rPr>
        <w:t>Письмове опитування №1</w:t>
      </w:r>
    </w:p>
    <w:p w:rsidR="00D67187" w:rsidRPr="00DD786D" w:rsidRDefault="00D67187" w:rsidP="00D67187">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з кредитного модуля „</w:t>
      </w:r>
      <w:r w:rsidRPr="00DD786D">
        <w:rPr>
          <w:rFonts w:asciiTheme="minorHAnsi" w:hAnsiTheme="minorHAnsi"/>
          <w:b/>
          <w:color w:val="0070C0"/>
          <w:sz w:val="24"/>
          <w:szCs w:val="24"/>
        </w:rPr>
        <w:t xml:space="preserve"> </w:t>
      </w:r>
      <w:r w:rsidRPr="00DD786D">
        <w:rPr>
          <w:rFonts w:asciiTheme="minorHAnsi" w:hAnsiTheme="minorHAnsi"/>
          <w:i/>
          <w:color w:val="0070C0"/>
          <w:sz w:val="24"/>
          <w:szCs w:val="24"/>
        </w:rPr>
        <w:t>Основи технологічного проектування виробництв</w:t>
      </w:r>
      <w:r w:rsidRPr="00DD786D">
        <w:rPr>
          <w:rFonts w:asciiTheme="minorHAnsi" w:hAnsiTheme="minorHAnsi"/>
          <w:color w:val="0070C0"/>
          <w:sz w:val="24"/>
          <w:szCs w:val="24"/>
        </w:rPr>
        <w:t xml:space="preserve"> ”</w:t>
      </w:r>
    </w:p>
    <w:p w:rsidR="00D67187" w:rsidRPr="00DD786D" w:rsidRDefault="00D67187" w:rsidP="00D67187">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ВАРІАНТ №1</w:t>
      </w:r>
    </w:p>
    <w:tbl>
      <w:tblPr>
        <w:tblW w:w="0" w:type="auto"/>
        <w:tblLook w:val="01E0"/>
      </w:tblPr>
      <w:tblGrid>
        <w:gridCol w:w="468"/>
        <w:gridCol w:w="9103"/>
      </w:tblGrid>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1.</w:t>
            </w:r>
          </w:p>
        </w:tc>
        <w:tc>
          <w:tcPr>
            <w:tcW w:w="9103"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Кольорові та рідкісні метали як конструкційні матеріали.</w:t>
            </w:r>
          </w:p>
        </w:tc>
      </w:tr>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2.</w:t>
            </w:r>
          </w:p>
        </w:tc>
        <w:tc>
          <w:tcPr>
            <w:tcW w:w="9103"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Конструкційні матеріали на основі графіту.</w:t>
            </w:r>
          </w:p>
        </w:tc>
      </w:tr>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3.</w:t>
            </w:r>
          </w:p>
        </w:tc>
        <w:tc>
          <w:tcPr>
            <w:tcW w:w="9103"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Футеровка.</w:t>
            </w:r>
          </w:p>
        </w:tc>
      </w:tr>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lang w:val="en-US"/>
              </w:rPr>
            </w:pPr>
            <w:r w:rsidRPr="00DD786D">
              <w:rPr>
                <w:rFonts w:asciiTheme="minorHAnsi" w:hAnsiTheme="minorHAnsi"/>
                <w:color w:val="0070C0"/>
                <w:sz w:val="24"/>
                <w:szCs w:val="24"/>
                <w:lang w:val="en-US"/>
              </w:rPr>
              <w:t>4.</w:t>
            </w:r>
          </w:p>
        </w:tc>
        <w:tc>
          <w:tcPr>
            <w:tcW w:w="9103"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Оптимальна температура екзотермічних процесів.</w:t>
            </w:r>
          </w:p>
        </w:tc>
      </w:tr>
    </w:tbl>
    <w:p w:rsidR="00D67187" w:rsidRPr="00DD786D" w:rsidRDefault="00D67187" w:rsidP="00D67187">
      <w:pPr>
        <w:spacing w:line="240" w:lineRule="auto"/>
        <w:jc w:val="both"/>
        <w:rPr>
          <w:rFonts w:asciiTheme="minorHAnsi" w:hAnsiTheme="minorHAnsi"/>
          <w:b/>
          <w:color w:val="0070C0"/>
          <w:sz w:val="24"/>
          <w:szCs w:val="24"/>
        </w:rPr>
      </w:pPr>
      <w:r w:rsidRPr="00DD786D">
        <w:rPr>
          <w:rFonts w:asciiTheme="minorHAnsi" w:hAnsiTheme="minorHAnsi"/>
          <w:b/>
          <w:color w:val="0070C0"/>
          <w:sz w:val="24"/>
          <w:szCs w:val="24"/>
        </w:rPr>
        <w:t>Письмове опитування №2</w:t>
      </w:r>
    </w:p>
    <w:p w:rsidR="00D67187" w:rsidRPr="00DD786D" w:rsidRDefault="00D67187" w:rsidP="00D67187">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з кредитного модуля „</w:t>
      </w:r>
      <w:r w:rsidRPr="00DD786D">
        <w:rPr>
          <w:rFonts w:asciiTheme="minorHAnsi" w:hAnsiTheme="minorHAnsi"/>
          <w:b/>
          <w:color w:val="0070C0"/>
          <w:sz w:val="24"/>
          <w:szCs w:val="24"/>
        </w:rPr>
        <w:t xml:space="preserve"> </w:t>
      </w:r>
      <w:r w:rsidRPr="00DD786D">
        <w:rPr>
          <w:rFonts w:asciiTheme="minorHAnsi" w:hAnsiTheme="minorHAnsi"/>
          <w:i/>
          <w:color w:val="0070C0"/>
          <w:sz w:val="24"/>
          <w:szCs w:val="24"/>
        </w:rPr>
        <w:t>Основи технологічного проектування виробництв</w:t>
      </w:r>
      <w:r w:rsidRPr="00DD786D">
        <w:rPr>
          <w:rFonts w:asciiTheme="minorHAnsi" w:hAnsiTheme="minorHAnsi"/>
          <w:color w:val="0070C0"/>
          <w:sz w:val="24"/>
          <w:szCs w:val="24"/>
        </w:rPr>
        <w:t xml:space="preserve"> ”</w:t>
      </w:r>
    </w:p>
    <w:p w:rsidR="00D67187" w:rsidRPr="00DD786D" w:rsidRDefault="00D67187" w:rsidP="00D67187">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ВАРІАНТ №1</w:t>
      </w:r>
    </w:p>
    <w:tbl>
      <w:tblPr>
        <w:tblW w:w="0" w:type="auto"/>
        <w:tblLook w:val="01E0"/>
      </w:tblPr>
      <w:tblGrid>
        <w:gridCol w:w="468"/>
        <w:gridCol w:w="9103"/>
      </w:tblGrid>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lastRenderedPageBreak/>
              <w:t>1.</w:t>
            </w:r>
          </w:p>
        </w:tc>
        <w:tc>
          <w:tcPr>
            <w:tcW w:w="9103"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Модель реактора ідеального змішування періодичної дії.</w:t>
            </w:r>
          </w:p>
        </w:tc>
      </w:tr>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2.</w:t>
            </w:r>
          </w:p>
        </w:tc>
        <w:tc>
          <w:tcPr>
            <w:tcW w:w="9103"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Що таке рушійна сила процесу? Способи її підвищення.</w:t>
            </w:r>
          </w:p>
        </w:tc>
      </w:tr>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3.</w:t>
            </w:r>
          </w:p>
        </w:tc>
        <w:tc>
          <w:tcPr>
            <w:tcW w:w="9103" w:type="dxa"/>
            <w:shd w:val="clear" w:color="auto" w:fill="auto"/>
          </w:tcPr>
          <w:p w:rsidR="00D67187" w:rsidRPr="00DD786D"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Порівняння часу перебування в апаратах ідеального змішування й ідеального витіснення.</w:t>
            </w:r>
          </w:p>
        </w:tc>
      </w:tr>
      <w:tr w:rsidR="00D67187" w:rsidRPr="00DD786D" w:rsidTr="0046185F">
        <w:tc>
          <w:tcPr>
            <w:tcW w:w="468" w:type="dxa"/>
            <w:shd w:val="clear" w:color="auto" w:fill="auto"/>
          </w:tcPr>
          <w:p w:rsidR="00D67187" w:rsidRPr="00DD786D" w:rsidRDefault="00D67187" w:rsidP="0046185F">
            <w:pPr>
              <w:spacing w:line="240" w:lineRule="auto"/>
              <w:jc w:val="both"/>
              <w:rPr>
                <w:rFonts w:asciiTheme="minorHAnsi" w:hAnsiTheme="minorHAnsi"/>
                <w:color w:val="0070C0"/>
                <w:sz w:val="24"/>
                <w:szCs w:val="24"/>
                <w:lang w:val="en-US"/>
              </w:rPr>
            </w:pPr>
            <w:r w:rsidRPr="00DD786D">
              <w:rPr>
                <w:rFonts w:asciiTheme="minorHAnsi" w:hAnsiTheme="minorHAnsi"/>
                <w:color w:val="0070C0"/>
                <w:sz w:val="24"/>
                <w:szCs w:val="24"/>
                <w:lang w:val="en-US"/>
              </w:rPr>
              <w:t>4.</w:t>
            </w:r>
          </w:p>
        </w:tc>
        <w:tc>
          <w:tcPr>
            <w:tcW w:w="9103" w:type="dxa"/>
            <w:shd w:val="clear" w:color="auto" w:fill="auto"/>
          </w:tcPr>
          <w:p w:rsidR="00D67187" w:rsidRDefault="00D67187" w:rsidP="0046185F">
            <w:pPr>
              <w:spacing w:line="240" w:lineRule="auto"/>
              <w:jc w:val="both"/>
              <w:rPr>
                <w:rFonts w:asciiTheme="minorHAnsi" w:hAnsiTheme="minorHAnsi"/>
                <w:color w:val="0070C0"/>
                <w:sz w:val="24"/>
                <w:szCs w:val="24"/>
              </w:rPr>
            </w:pPr>
            <w:r w:rsidRPr="00DD786D">
              <w:rPr>
                <w:rFonts w:asciiTheme="minorHAnsi" w:hAnsiTheme="minorHAnsi"/>
                <w:color w:val="0070C0"/>
                <w:sz w:val="24"/>
                <w:szCs w:val="24"/>
              </w:rPr>
              <w:t xml:space="preserve">Як зміниться продуктивність РІЗ при зменшенні ступеня конверсії в ньому з 0,9 до 0,35. У реакторі відбувається реакція другого порядку, </w:t>
            </w:r>
            <w:r w:rsidRPr="00DD786D">
              <w:rPr>
                <w:rFonts w:asciiTheme="minorHAnsi" w:hAnsiTheme="minorHAnsi"/>
                <w:i/>
                <w:iCs/>
                <w:color w:val="0070C0"/>
                <w:sz w:val="24"/>
                <w:szCs w:val="24"/>
              </w:rPr>
              <w:t>k</w:t>
            </w:r>
            <w:r w:rsidRPr="00DD786D">
              <w:rPr>
                <w:rFonts w:asciiTheme="minorHAnsi" w:hAnsiTheme="minorHAnsi"/>
                <w:color w:val="0070C0"/>
                <w:sz w:val="24"/>
                <w:szCs w:val="24"/>
              </w:rPr>
              <w:t>=0,3.</w:t>
            </w:r>
          </w:p>
          <w:p w:rsidR="00D67187" w:rsidRPr="00DD786D" w:rsidRDefault="00D67187" w:rsidP="0046185F">
            <w:pPr>
              <w:spacing w:line="240" w:lineRule="auto"/>
              <w:jc w:val="both"/>
              <w:rPr>
                <w:rFonts w:asciiTheme="minorHAnsi" w:hAnsiTheme="minorHAnsi"/>
                <w:color w:val="0070C0"/>
                <w:sz w:val="24"/>
                <w:szCs w:val="24"/>
              </w:rPr>
            </w:pPr>
          </w:p>
        </w:tc>
      </w:tr>
    </w:tbl>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w:t>
      </w:r>
      <w:proofErr w:type="spellStart"/>
      <w:r w:rsidR="00F162DC" w:rsidRPr="0023533A">
        <w:rPr>
          <w:rFonts w:asciiTheme="minorHAnsi" w:hAnsiTheme="minorHAnsi"/>
          <w:b/>
          <w:bCs/>
          <w:sz w:val="24"/>
          <w:szCs w:val="24"/>
        </w:rPr>
        <w:t>силабус</w:t>
      </w:r>
      <w:proofErr w:type="spellEnd"/>
      <w:r w:rsidR="00F162DC" w:rsidRPr="0023533A">
        <w:rPr>
          <w:rFonts w:asciiTheme="minorHAnsi" w:hAnsiTheme="minorHAnsi"/>
          <w:b/>
          <w:bCs/>
          <w:sz w:val="24"/>
          <w:szCs w:val="24"/>
        </w:rPr>
        <w:t>)</w:t>
      </w:r>
      <w:r w:rsidR="005F4692" w:rsidRPr="0023533A">
        <w:rPr>
          <w:rFonts w:asciiTheme="minorHAnsi" w:hAnsiTheme="minorHAnsi"/>
          <w:b/>
          <w:bCs/>
          <w:sz w:val="24"/>
          <w:szCs w:val="24"/>
        </w:rPr>
        <w:t>:</w:t>
      </w:r>
    </w:p>
    <w:p w:rsidR="00BA590A" w:rsidRPr="0023533A" w:rsidRDefault="001D56C1" w:rsidP="00B47838">
      <w:pPr>
        <w:spacing w:after="120" w:line="240" w:lineRule="auto"/>
        <w:jc w:val="both"/>
        <w:rPr>
          <w:rFonts w:asciiTheme="minorHAnsi" w:hAnsiTheme="minorHAnsi"/>
          <w:b/>
          <w:bCs/>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D67187">
        <w:rPr>
          <w:rFonts w:asciiTheme="minorHAnsi" w:hAnsiTheme="minorHAnsi"/>
          <w:sz w:val="22"/>
          <w:szCs w:val="22"/>
        </w:rPr>
        <w:t xml:space="preserve"> доцент, </w:t>
      </w:r>
      <w:proofErr w:type="spellStart"/>
      <w:r w:rsidR="00D67187">
        <w:rPr>
          <w:rFonts w:asciiTheme="minorHAnsi" w:hAnsiTheme="minorHAnsi"/>
          <w:sz w:val="22"/>
          <w:szCs w:val="22"/>
        </w:rPr>
        <w:t>к.х.н</w:t>
      </w:r>
      <w:proofErr w:type="spellEnd"/>
      <w:r w:rsidR="00D67187">
        <w:rPr>
          <w:rFonts w:asciiTheme="minorHAnsi" w:hAnsiTheme="minorHAnsi"/>
          <w:sz w:val="22"/>
          <w:szCs w:val="22"/>
        </w:rPr>
        <w:t>., доцент кафедри ОХ та ТОР, Бутова Катерина Дмитрівна</w:t>
      </w:r>
    </w:p>
    <w:p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362D0B">
        <w:rPr>
          <w:rFonts w:asciiTheme="minorHAnsi" w:hAnsiTheme="minorHAnsi"/>
          <w:sz w:val="22"/>
          <w:szCs w:val="22"/>
        </w:rPr>
        <w:t>ОХ та ТОР</w:t>
      </w:r>
      <w:r w:rsidRPr="0023533A">
        <w:rPr>
          <w:rFonts w:asciiTheme="minorHAnsi" w:hAnsiTheme="minorHAnsi"/>
          <w:sz w:val="22"/>
          <w:szCs w:val="22"/>
        </w:rPr>
        <w:t xml:space="preserve"> </w:t>
      </w:r>
      <w:r w:rsidR="00C301EF" w:rsidRPr="0023533A">
        <w:rPr>
          <w:rFonts w:asciiTheme="minorHAnsi" w:hAnsiTheme="minorHAnsi"/>
          <w:sz w:val="22"/>
          <w:szCs w:val="22"/>
        </w:rPr>
        <w:t>(</w:t>
      </w:r>
      <w:r w:rsidR="00BA590A" w:rsidRPr="0023533A">
        <w:rPr>
          <w:rFonts w:asciiTheme="minorHAnsi" w:hAnsiTheme="minorHAnsi"/>
          <w:sz w:val="22"/>
          <w:szCs w:val="22"/>
        </w:rPr>
        <w:t>протокол №</w:t>
      </w:r>
      <w:r w:rsidR="00362D0B">
        <w:rPr>
          <w:rFonts w:asciiTheme="minorHAnsi" w:hAnsiTheme="minorHAnsi"/>
          <w:sz w:val="22"/>
          <w:szCs w:val="22"/>
        </w:rPr>
        <w:t xml:space="preserve"> 3</w:t>
      </w:r>
      <w:r w:rsidR="00C301EF" w:rsidRPr="0023533A">
        <w:rPr>
          <w:rFonts w:asciiTheme="minorHAnsi" w:hAnsiTheme="minorHAnsi"/>
          <w:sz w:val="22"/>
          <w:szCs w:val="22"/>
        </w:rPr>
        <w:t xml:space="preserve"> </w:t>
      </w:r>
      <w:r w:rsidR="00BA590A" w:rsidRPr="0023533A">
        <w:rPr>
          <w:rFonts w:asciiTheme="minorHAnsi" w:hAnsiTheme="minorHAnsi"/>
          <w:sz w:val="22"/>
          <w:szCs w:val="22"/>
        </w:rPr>
        <w:t>від</w:t>
      </w:r>
      <w:r w:rsidR="00362D0B">
        <w:rPr>
          <w:rFonts w:asciiTheme="minorHAnsi" w:hAnsiTheme="minorHAnsi"/>
          <w:sz w:val="22"/>
          <w:szCs w:val="22"/>
        </w:rPr>
        <w:t xml:space="preserve"> 24.11.2020</w:t>
      </w:r>
      <w:r w:rsidR="00C301EF" w:rsidRPr="0023533A">
        <w:rPr>
          <w:rFonts w:asciiTheme="minorHAnsi" w:hAnsiTheme="minorHAnsi"/>
          <w:sz w:val="22"/>
          <w:szCs w:val="22"/>
        </w:rPr>
        <w:t>)</w:t>
      </w:r>
    </w:p>
    <w:p w:rsidR="005251A5" w:rsidRPr="0023533A" w:rsidRDefault="005251A5" w:rsidP="00B47838">
      <w:pPr>
        <w:spacing w:after="120" w:line="240" w:lineRule="auto"/>
        <w:jc w:val="both"/>
        <w:rPr>
          <w:rFonts w:asciiTheme="minorHAnsi" w:hAnsiTheme="minorHAnsi"/>
          <w:bCs/>
          <w:sz w:val="22"/>
          <w:szCs w:val="22"/>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9F69B9" w:rsidRPr="0023533A">
        <w:rPr>
          <w:rStyle w:val="af0"/>
          <w:rFonts w:asciiTheme="minorHAnsi" w:hAnsiTheme="minorHAnsi"/>
          <w:sz w:val="22"/>
          <w:szCs w:val="22"/>
        </w:rPr>
        <w:footnoteReference w:id="1"/>
      </w:r>
      <w:r w:rsidR="00C301EF" w:rsidRPr="0023533A">
        <w:rPr>
          <w:rFonts w:asciiTheme="minorHAnsi" w:hAnsiTheme="minorHAnsi"/>
          <w:sz w:val="22"/>
          <w:szCs w:val="22"/>
        </w:rPr>
        <w:t xml:space="preserve"> (</w:t>
      </w:r>
      <w:r w:rsidRPr="0023533A">
        <w:rPr>
          <w:rFonts w:asciiTheme="minorHAnsi" w:hAnsiTheme="minorHAnsi"/>
          <w:sz w:val="22"/>
          <w:szCs w:val="22"/>
        </w:rPr>
        <w:t xml:space="preserve">протокол № </w:t>
      </w:r>
      <w:r w:rsidR="00BE23DC">
        <w:rPr>
          <w:rFonts w:asciiTheme="minorHAnsi" w:hAnsiTheme="minorHAnsi"/>
          <w:sz w:val="22"/>
          <w:szCs w:val="22"/>
        </w:rPr>
        <w:t>2</w:t>
      </w:r>
      <w:r w:rsidR="00C301EF" w:rsidRPr="0023533A">
        <w:rPr>
          <w:rFonts w:asciiTheme="minorHAnsi" w:hAnsiTheme="minorHAnsi"/>
          <w:sz w:val="22"/>
          <w:szCs w:val="22"/>
        </w:rPr>
        <w:t xml:space="preserve"> від </w:t>
      </w:r>
      <w:r w:rsidR="00BE23DC">
        <w:rPr>
          <w:rFonts w:asciiTheme="minorHAnsi" w:hAnsiTheme="minorHAnsi"/>
          <w:sz w:val="22"/>
          <w:szCs w:val="22"/>
        </w:rPr>
        <w:t>14.10.20</w:t>
      </w:r>
      <w:r w:rsidR="00362D0B">
        <w:rPr>
          <w:rFonts w:asciiTheme="minorHAnsi" w:hAnsiTheme="minorHAnsi"/>
          <w:sz w:val="22"/>
          <w:szCs w:val="22"/>
        </w:rPr>
        <w:t>20</w:t>
      </w:r>
      <w:r w:rsidR="00C301EF" w:rsidRPr="0023533A">
        <w:rPr>
          <w:rFonts w:asciiTheme="minorHAnsi" w:hAnsiTheme="minorHAnsi"/>
          <w:bCs/>
          <w:sz w:val="22"/>
          <w:szCs w:val="22"/>
        </w:rPr>
        <w:t>)</w:t>
      </w:r>
    </w:p>
    <w:sectPr w:rsidR="005251A5" w:rsidRPr="0023533A" w:rsidSect="005413FF">
      <w:pgSz w:w="11906" w:h="16838"/>
      <w:pgMar w:top="851" w:right="851" w:bottom="568" w:left="85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teryna Butova" w:date="2020-11-19T20:24:00Z" w:initials="KB">
    <w:p w:rsidR="00544780" w:rsidRDefault="00544780">
      <w:pPr>
        <w:pStyle w:val="a9"/>
      </w:pPr>
      <w:r>
        <w:rPr>
          <w:rStyle w:val="a8"/>
        </w:rPr>
        <w:annotationRef/>
      </w:r>
    </w:p>
  </w:comment>
  <w:comment w:id="1" w:author="Kateryna Butova" w:date="2020-11-19T20:48:00Z" w:initials="KB">
    <w:p w:rsidR="00302A15" w:rsidRDefault="00302A15">
      <w:pPr>
        <w:pStyle w:val="a9"/>
      </w:pPr>
      <w:r>
        <w:rPr>
          <w:rStyle w:val="a8"/>
        </w:rPr>
        <w:annotationRef/>
      </w:r>
    </w:p>
  </w:comment>
  <w:comment w:id="2" w:author="Kateryna Butova" w:date="2020-11-19T20:49:00Z" w:initials="KB">
    <w:p w:rsidR="00302A15" w:rsidRDefault="00302A15">
      <w:pPr>
        <w:pStyle w:val="a9"/>
      </w:pPr>
      <w:r>
        <w:rPr>
          <w:rStyle w:val="a8"/>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D25926" w15:done="0"/>
  <w15:commentEx w15:paraId="3A6CE650" w15:done="0"/>
  <w15:commentEx w15:paraId="57CD3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188" w:rsidRDefault="00165188" w:rsidP="004E0EDF">
      <w:pPr>
        <w:spacing w:line="240" w:lineRule="auto"/>
      </w:pPr>
      <w:r>
        <w:separator/>
      </w:r>
    </w:p>
  </w:endnote>
  <w:endnote w:type="continuationSeparator" w:id="0">
    <w:p w:rsidR="00165188" w:rsidRDefault="00165188"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188" w:rsidRDefault="00165188" w:rsidP="004E0EDF">
      <w:pPr>
        <w:spacing w:line="240" w:lineRule="auto"/>
      </w:pPr>
      <w:r>
        <w:separator/>
      </w:r>
    </w:p>
  </w:footnote>
  <w:footnote w:type="continuationSeparator" w:id="0">
    <w:p w:rsidR="00165188" w:rsidRDefault="00165188" w:rsidP="004E0EDF">
      <w:pPr>
        <w:spacing w:line="240" w:lineRule="auto"/>
      </w:pPr>
      <w:r>
        <w:continuationSeparator/>
      </w:r>
    </w:p>
  </w:footnote>
  <w:footnote w:id="1">
    <w:p w:rsidR="009F69B9" w:rsidRPr="009F69B9" w:rsidRDefault="009F69B9">
      <w:pPr>
        <w:pStyle w:val="ae"/>
        <w:rPr>
          <w:rFonts w:asciiTheme="minorHAnsi" w:hAnsiTheme="minorHAnsi"/>
          <w:color w:val="0070C0"/>
          <w:sz w:val="22"/>
          <w:szCs w:val="22"/>
        </w:rPr>
      </w:pPr>
      <w:r>
        <w:rPr>
          <w:rStyle w:val="af0"/>
        </w:rPr>
        <w:footnoteRef/>
      </w:r>
      <w:r>
        <w:t xml:space="preserve"> </w:t>
      </w:r>
      <w:r>
        <w:rPr>
          <w:rFonts w:asciiTheme="minorHAnsi" w:hAnsiTheme="minorHAnsi"/>
          <w:color w:val="0070C0"/>
          <w:sz w:val="22"/>
          <w:szCs w:val="22"/>
        </w:rPr>
        <w:t>Методичною радою університету</w:t>
      </w:r>
      <w:r>
        <w:t xml:space="preserve"> </w:t>
      </w:r>
      <w:r w:rsidRPr="009F69B9">
        <w:rPr>
          <w:rFonts w:asciiTheme="minorHAnsi" w:hAnsiTheme="minorHAnsi"/>
          <w:color w:val="0070C0"/>
          <w:sz w:val="22"/>
          <w:szCs w:val="22"/>
        </w:rPr>
        <w:t xml:space="preserve">– </w:t>
      </w:r>
      <w:r>
        <w:rPr>
          <w:rFonts w:asciiTheme="minorHAnsi" w:hAnsiTheme="minorHAnsi"/>
          <w:color w:val="0070C0"/>
          <w:sz w:val="22"/>
          <w:szCs w:val="22"/>
        </w:rPr>
        <w:t>д</w:t>
      </w:r>
      <w:r w:rsidRPr="009F69B9">
        <w:rPr>
          <w:rFonts w:asciiTheme="minorHAnsi" w:hAnsiTheme="minorHAnsi"/>
          <w:color w:val="0070C0"/>
          <w:sz w:val="22"/>
          <w:szCs w:val="22"/>
        </w:rPr>
        <w:t xml:space="preserve">ля </w:t>
      </w:r>
      <w:proofErr w:type="spellStart"/>
      <w:r w:rsidRPr="009F69B9">
        <w:rPr>
          <w:rFonts w:asciiTheme="minorHAnsi" w:hAnsiTheme="minorHAnsi"/>
          <w:color w:val="0070C0"/>
          <w:sz w:val="22"/>
          <w:szCs w:val="22"/>
        </w:rPr>
        <w:t>загальноуніверситетських</w:t>
      </w:r>
      <w:proofErr w:type="spellEnd"/>
      <w:r w:rsidRPr="009F69B9">
        <w:rPr>
          <w:rFonts w:asciiTheme="minorHAnsi" w:hAnsiTheme="minorHAnsi"/>
          <w:color w:val="0070C0"/>
          <w:sz w:val="22"/>
          <w:szCs w:val="22"/>
        </w:rPr>
        <w:t xml:space="preserve"> дисциплін</w:t>
      </w:r>
      <w:r>
        <w:rPr>
          <w:rFonts w:asciiTheme="minorHAnsi" w:hAnsiTheme="minorHAnsi"/>
          <w:color w:val="0070C0"/>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5E5239"/>
    <w:multiLevelType w:val="hybridMultilevel"/>
    <w:tmpl w:val="6DCEEF22"/>
    <w:lvl w:ilvl="0" w:tplc="1A42D90E">
      <w:start w:val="2"/>
      <w:numFmt w:val="decimal"/>
      <w:lvlText w:val="%1."/>
      <w:lvlJc w:val="left"/>
      <w:pPr>
        <w:tabs>
          <w:tab w:val="num" w:pos="3510"/>
        </w:tabs>
        <w:ind w:left="3510" w:hanging="360"/>
      </w:pPr>
      <w:rPr>
        <w:rFonts w:hint="default"/>
      </w:rPr>
    </w:lvl>
    <w:lvl w:ilvl="1" w:tplc="04190019" w:tentative="1">
      <w:start w:val="1"/>
      <w:numFmt w:val="lowerLetter"/>
      <w:lvlText w:val="%2."/>
      <w:lvlJc w:val="left"/>
      <w:pPr>
        <w:tabs>
          <w:tab w:val="num" w:pos="5130"/>
        </w:tabs>
        <w:ind w:left="5130" w:hanging="360"/>
      </w:pPr>
    </w:lvl>
    <w:lvl w:ilvl="2" w:tplc="0419001B" w:tentative="1">
      <w:start w:val="1"/>
      <w:numFmt w:val="lowerRoman"/>
      <w:lvlText w:val="%3."/>
      <w:lvlJc w:val="right"/>
      <w:pPr>
        <w:tabs>
          <w:tab w:val="num" w:pos="5850"/>
        </w:tabs>
        <w:ind w:left="5850" w:hanging="180"/>
      </w:pPr>
    </w:lvl>
    <w:lvl w:ilvl="3" w:tplc="0419000F" w:tentative="1">
      <w:start w:val="1"/>
      <w:numFmt w:val="decimal"/>
      <w:lvlText w:val="%4."/>
      <w:lvlJc w:val="left"/>
      <w:pPr>
        <w:tabs>
          <w:tab w:val="num" w:pos="6570"/>
        </w:tabs>
        <w:ind w:left="6570" w:hanging="360"/>
      </w:pPr>
    </w:lvl>
    <w:lvl w:ilvl="4" w:tplc="04190019" w:tentative="1">
      <w:start w:val="1"/>
      <w:numFmt w:val="lowerLetter"/>
      <w:lvlText w:val="%5."/>
      <w:lvlJc w:val="left"/>
      <w:pPr>
        <w:tabs>
          <w:tab w:val="num" w:pos="7290"/>
        </w:tabs>
        <w:ind w:left="7290" w:hanging="360"/>
      </w:pPr>
    </w:lvl>
    <w:lvl w:ilvl="5" w:tplc="0419001B" w:tentative="1">
      <w:start w:val="1"/>
      <w:numFmt w:val="lowerRoman"/>
      <w:lvlText w:val="%6."/>
      <w:lvlJc w:val="right"/>
      <w:pPr>
        <w:tabs>
          <w:tab w:val="num" w:pos="8010"/>
        </w:tabs>
        <w:ind w:left="8010" w:hanging="180"/>
      </w:pPr>
    </w:lvl>
    <w:lvl w:ilvl="6" w:tplc="0419000F" w:tentative="1">
      <w:start w:val="1"/>
      <w:numFmt w:val="decimal"/>
      <w:lvlText w:val="%7."/>
      <w:lvlJc w:val="left"/>
      <w:pPr>
        <w:tabs>
          <w:tab w:val="num" w:pos="8730"/>
        </w:tabs>
        <w:ind w:left="8730" w:hanging="360"/>
      </w:pPr>
    </w:lvl>
    <w:lvl w:ilvl="7" w:tplc="04190019" w:tentative="1">
      <w:start w:val="1"/>
      <w:numFmt w:val="lowerLetter"/>
      <w:lvlText w:val="%8."/>
      <w:lvlJc w:val="left"/>
      <w:pPr>
        <w:tabs>
          <w:tab w:val="num" w:pos="9450"/>
        </w:tabs>
        <w:ind w:left="9450" w:hanging="360"/>
      </w:pPr>
    </w:lvl>
    <w:lvl w:ilvl="8" w:tplc="0419001B" w:tentative="1">
      <w:start w:val="1"/>
      <w:numFmt w:val="lowerRoman"/>
      <w:lvlText w:val="%9."/>
      <w:lvlJc w:val="right"/>
      <w:pPr>
        <w:tabs>
          <w:tab w:val="num" w:pos="10170"/>
        </w:tabs>
        <w:ind w:left="10170" w:hanging="180"/>
      </w:pPr>
    </w:lvl>
  </w:abstractNum>
  <w:abstractNum w:abstractNumId="4">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FE7292"/>
    <w:multiLevelType w:val="hybridMultilevel"/>
    <w:tmpl w:val="45DC99A4"/>
    <w:lvl w:ilvl="0" w:tplc="B3BE1660">
      <w:start w:val="1"/>
      <w:numFmt w:val="decimal"/>
      <w:pStyle w:val="1"/>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5"/>
  </w:num>
  <w:num w:numId="6">
    <w:abstractNumId w:val="5"/>
  </w:num>
  <w:num w:numId="7">
    <w:abstractNumId w:val="5"/>
  </w:num>
  <w:num w:numId="8">
    <w:abstractNumId w:val="5"/>
    <w:lvlOverride w:ilvl="0">
      <w:startOverride w:val="1"/>
    </w:lvlOverride>
  </w:num>
  <w:num w:numId="9">
    <w:abstractNumId w:val="5"/>
  </w:num>
  <w:num w:numId="10">
    <w:abstractNumId w:val="5"/>
  </w:num>
  <w:num w:numId="11">
    <w:abstractNumId w:val="5"/>
  </w:num>
  <w:num w:numId="12">
    <w:abstractNumId w:val="1"/>
  </w:num>
  <w:num w:numId="13">
    <w:abstractNumId w:val="5"/>
  </w:num>
  <w:num w:numId="1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ryna Butova">
    <w15:presenceInfo w15:providerId="None" w15:userId="Kateryna But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20C04"/>
    <w:rsid w:val="000710BB"/>
    <w:rsid w:val="0008394C"/>
    <w:rsid w:val="00087AFC"/>
    <w:rsid w:val="00090EBD"/>
    <w:rsid w:val="000C40A0"/>
    <w:rsid w:val="000D1F73"/>
    <w:rsid w:val="000F01A9"/>
    <w:rsid w:val="00113864"/>
    <w:rsid w:val="001435BE"/>
    <w:rsid w:val="00165188"/>
    <w:rsid w:val="001943AA"/>
    <w:rsid w:val="0019550C"/>
    <w:rsid w:val="001D56C1"/>
    <w:rsid w:val="0023533A"/>
    <w:rsid w:val="0024717A"/>
    <w:rsid w:val="00253BCC"/>
    <w:rsid w:val="00270675"/>
    <w:rsid w:val="002C2D02"/>
    <w:rsid w:val="002D46FA"/>
    <w:rsid w:val="00302A15"/>
    <w:rsid w:val="00306C33"/>
    <w:rsid w:val="00362D0B"/>
    <w:rsid w:val="00366CB7"/>
    <w:rsid w:val="0036790B"/>
    <w:rsid w:val="003A44F5"/>
    <w:rsid w:val="003C1370"/>
    <w:rsid w:val="003C70D8"/>
    <w:rsid w:val="003D35CF"/>
    <w:rsid w:val="003F0A41"/>
    <w:rsid w:val="004442EE"/>
    <w:rsid w:val="0046632F"/>
    <w:rsid w:val="0048431E"/>
    <w:rsid w:val="00494B8C"/>
    <w:rsid w:val="004A6336"/>
    <w:rsid w:val="004D1575"/>
    <w:rsid w:val="004E0CF3"/>
    <w:rsid w:val="004E0EDF"/>
    <w:rsid w:val="004F6918"/>
    <w:rsid w:val="005251A5"/>
    <w:rsid w:val="00530BFF"/>
    <w:rsid w:val="005413FF"/>
    <w:rsid w:val="00544780"/>
    <w:rsid w:val="00556E26"/>
    <w:rsid w:val="005D0E70"/>
    <w:rsid w:val="005D764D"/>
    <w:rsid w:val="005F4692"/>
    <w:rsid w:val="00657361"/>
    <w:rsid w:val="006757B0"/>
    <w:rsid w:val="006B2F0E"/>
    <w:rsid w:val="006E65B0"/>
    <w:rsid w:val="006F5C29"/>
    <w:rsid w:val="00710A59"/>
    <w:rsid w:val="00714AB2"/>
    <w:rsid w:val="007244E1"/>
    <w:rsid w:val="00773010"/>
    <w:rsid w:val="0077700A"/>
    <w:rsid w:val="00791855"/>
    <w:rsid w:val="007E3190"/>
    <w:rsid w:val="007E7F74"/>
    <w:rsid w:val="007F7C45"/>
    <w:rsid w:val="00832CCE"/>
    <w:rsid w:val="00880FD0"/>
    <w:rsid w:val="008910E9"/>
    <w:rsid w:val="00894491"/>
    <w:rsid w:val="008A03A1"/>
    <w:rsid w:val="008A4024"/>
    <w:rsid w:val="008B16FE"/>
    <w:rsid w:val="008D1B2D"/>
    <w:rsid w:val="008F0D87"/>
    <w:rsid w:val="00941384"/>
    <w:rsid w:val="00962C2E"/>
    <w:rsid w:val="009B2DDB"/>
    <w:rsid w:val="009C1460"/>
    <w:rsid w:val="009F69B9"/>
    <w:rsid w:val="009F751E"/>
    <w:rsid w:val="00A2464E"/>
    <w:rsid w:val="00A2798C"/>
    <w:rsid w:val="00A90398"/>
    <w:rsid w:val="00AA6B23"/>
    <w:rsid w:val="00AB05C9"/>
    <w:rsid w:val="00AB1B6D"/>
    <w:rsid w:val="00AD5593"/>
    <w:rsid w:val="00AD5797"/>
    <w:rsid w:val="00AE41A6"/>
    <w:rsid w:val="00B20824"/>
    <w:rsid w:val="00B40317"/>
    <w:rsid w:val="00B47838"/>
    <w:rsid w:val="00BA590A"/>
    <w:rsid w:val="00BE23DC"/>
    <w:rsid w:val="00C301EF"/>
    <w:rsid w:val="00C32BA6"/>
    <w:rsid w:val="00C42A21"/>
    <w:rsid w:val="00C55C12"/>
    <w:rsid w:val="00D05879"/>
    <w:rsid w:val="00D2172D"/>
    <w:rsid w:val="00D471E1"/>
    <w:rsid w:val="00D525C0"/>
    <w:rsid w:val="00D67187"/>
    <w:rsid w:val="00D82DA7"/>
    <w:rsid w:val="00D92509"/>
    <w:rsid w:val="00DD786D"/>
    <w:rsid w:val="00E0088D"/>
    <w:rsid w:val="00E06AC5"/>
    <w:rsid w:val="00E17713"/>
    <w:rsid w:val="00E66EA9"/>
    <w:rsid w:val="00EA0EB9"/>
    <w:rsid w:val="00EB4F56"/>
    <w:rsid w:val="00F162DC"/>
    <w:rsid w:val="00F25DB2"/>
    <w:rsid w:val="00F51B26"/>
    <w:rsid w:val="00F677B9"/>
    <w:rsid w:val="00F77E2B"/>
    <w:rsid w:val="00F949E7"/>
    <w:rsid w:val="00F95D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customStyle="1" w:styleId="12">
    <w:name w:val="Обычный1"/>
    <w:rsid w:val="00AB1B6D"/>
    <w:pPr>
      <w:widowControl w:val="0"/>
      <w:jc w:val="both"/>
    </w:pPr>
    <w:rPr>
      <w:snapToGrid w:val="0"/>
      <w:sz w:val="24"/>
      <w:lang w:val="uk-UA"/>
    </w:rPr>
  </w:style>
  <w:style w:type="paragraph" w:styleId="af1">
    <w:name w:val="Body Text Indent"/>
    <w:basedOn w:val="a"/>
    <w:link w:val="af2"/>
    <w:rsid w:val="00AB1B6D"/>
    <w:pPr>
      <w:spacing w:line="240" w:lineRule="auto"/>
      <w:ind w:firstLine="720"/>
      <w:jc w:val="both"/>
    </w:pPr>
    <w:rPr>
      <w:rFonts w:eastAsia="Times New Roman"/>
      <w:sz w:val="26"/>
      <w:szCs w:val="20"/>
      <w:lang w:eastAsia="ru-RU"/>
    </w:rPr>
  </w:style>
  <w:style w:type="character" w:customStyle="1" w:styleId="af2">
    <w:name w:val="Основной текст с отступом Знак"/>
    <w:basedOn w:val="a1"/>
    <w:link w:val="af1"/>
    <w:rsid w:val="00AB1B6D"/>
    <w:rPr>
      <w:sz w:val="26"/>
      <w:lang w:val="uk-UA"/>
    </w:rPr>
  </w:style>
  <w:style w:type="paragraph" w:styleId="3">
    <w:name w:val="Body Text 3"/>
    <w:basedOn w:val="a"/>
    <w:link w:val="30"/>
    <w:unhideWhenUsed/>
    <w:rsid w:val="00AB1B6D"/>
    <w:pPr>
      <w:spacing w:after="120" w:line="240" w:lineRule="auto"/>
    </w:pPr>
    <w:rPr>
      <w:rFonts w:eastAsia="Times New Roman"/>
      <w:sz w:val="16"/>
      <w:szCs w:val="16"/>
      <w:lang w:eastAsia="ru-RU"/>
    </w:rPr>
  </w:style>
  <w:style w:type="character" w:customStyle="1" w:styleId="30">
    <w:name w:val="Основной текст 3 Знак"/>
    <w:basedOn w:val="a1"/>
    <w:link w:val="3"/>
    <w:rsid w:val="00AB1B6D"/>
    <w:rPr>
      <w:sz w:val="16"/>
      <w:szCs w:val="16"/>
      <w:lang w:val="uk-UA"/>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o.ipo.kpi.ua/course/view.php?id=423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A1DD8364-5ADD-44D5-A214-C8587C09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13178</Words>
  <Characters>7512</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4</cp:revision>
  <cp:lastPrinted>2020-09-07T13:50:00Z</cp:lastPrinted>
  <dcterms:created xsi:type="dcterms:W3CDTF">2020-11-25T08:12:00Z</dcterms:created>
  <dcterms:modified xsi:type="dcterms:W3CDTF">2021-03-16T07:34:00Z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